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55CF" w14:textId="3AFC9912" w:rsidR="00D94D76" w:rsidRPr="002C2E57" w:rsidRDefault="00000000">
      <w:pPr>
        <w:pStyle w:val="ConsPlusNormal"/>
        <w:spacing w:before="520"/>
        <w:rPr>
          <w:sz w:val="32"/>
          <w:szCs w:val="32"/>
        </w:rPr>
      </w:pPr>
      <w:r w:rsidRPr="002C2E57">
        <w:rPr>
          <w:b/>
          <w:sz w:val="32"/>
          <w:szCs w:val="32"/>
        </w:rPr>
        <w:t xml:space="preserve">Страховые </w:t>
      </w:r>
      <w:r w:rsidR="002C2E57" w:rsidRPr="002C2E57">
        <w:rPr>
          <w:b/>
          <w:sz w:val="32"/>
          <w:szCs w:val="32"/>
        </w:rPr>
        <w:t>в</w:t>
      </w:r>
      <w:r w:rsidRPr="002C2E57">
        <w:rPr>
          <w:b/>
          <w:sz w:val="32"/>
          <w:szCs w:val="32"/>
        </w:rPr>
        <w:t>зносы ИП: расчет и уплата</w:t>
      </w:r>
    </w:p>
    <w:p w14:paraId="3DFE4323" w14:textId="77777777" w:rsidR="00D94D76" w:rsidRPr="00584C09" w:rsidRDefault="00000000">
      <w:pPr>
        <w:pStyle w:val="ConsPlusNormal"/>
        <w:spacing w:before="240"/>
        <w:jc w:val="both"/>
        <w:rPr>
          <w:sz w:val="28"/>
          <w:szCs w:val="28"/>
        </w:rPr>
      </w:pPr>
      <w:r w:rsidRPr="00584C09">
        <w:rPr>
          <w:b/>
          <w:sz w:val="28"/>
          <w:szCs w:val="28"/>
        </w:rPr>
        <w:t>Фиксированный платеж</w:t>
      </w:r>
      <w:r w:rsidRPr="00584C09">
        <w:rPr>
          <w:sz w:val="28"/>
          <w:szCs w:val="28"/>
        </w:rPr>
        <w:t xml:space="preserve"> за 2025 г. - 53 658 руб. (</w:t>
      </w:r>
      <w:hyperlink r:id="rId7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="00D94D76" w:rsidRPr="00584C09">
          <w:rPr>
            <w:color w:val="0000FF"/>
            <w:sz w:val="28"/>
            <w:szCs w:val="28"/>
          </w:rPr>
          <w:t>ст. 430</w:t>
        </w:r>
      </w:hyperlink>
      <w:r w:rsidRPr="00584C09">
        <w:rPr>
          <w:sz w:val="28"/>
          <w:szCs w:val="28"/>
        </w:rPr>
        <w:t xml:space="preserve"> НК РФ).</w:t>
      </w:r>
    </w:p>
    <w:p w14:paraId="5E6261B1" w14:textId="77777777" w:rsidR="00D94D76" w:rsidRPr="00584C09" w:rsidRDefault="00000000">
      <w:pPr>
        <w:pStyle w:val="ConsPlusNormal"/>
        <w:spacing w:before="240"/>
        <w:jc w:val="both"/>
        <w:rPr>
          <w:sz w:val="28"/>
          <w:szCs w:val="28"/>
        </w:rPr>
      </w:pPr>
      <w:r w:rsidRPr="00584C09">
        <w:rPr>
          <w:sz w:val="28"/>
          <w:szCs w:val="28"/>
        </w:rPr>
        <w:t xml:space="preserve">Фиксированные взносы за неполный год </w:t>
      </w:r>
      <w:hyperlink r:id="rId8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="00D94D76" w:rsidRPr="00584C09">
          <w:rPr>
            <w:color w:val="0000FF"/>
            <w:sz w:val="28"/>
            <w:szCs w:val="28"/>
          </w:rPr>
          <w:t>считают пропорционально</w:t>
        </w:r>
      </w:hyperlink>
      <w:r w:rsidRPr="00584C09">
        <w:rPr>
          <w:sz w:val="28"/>
          <w:szCs w:val="28"/>
        </w:rPr>
        <w:t xml:space="preserve"> количеству месяцев и дней работы ИП. Например, если ИП зарегистрирован 21.03.2025, взнос за 2025 г. - 41 830,16 руб. (53 658 руб. / 12 мес. x 9 мес. + 53 658 руб. / 12 мес. / 31 </w:t>
      </w:r>
      <w:proofErr w:type="spellStart"/>
      <w:r w:rsidRPr="00584C09">
        <w:rPr>
          <w:sz w:val="28"/>
          <w:szCs w:val="28"/>
        </w:rPr>
        <w:t>дн</w:t>
      </w:r>
      <w:proofErr w:type="spellEnd"/>
      <w:r w:rsidRPr="00584C09">
        <w:rPr>
          <w:sz w:val="28"/>
          <w:szCs w:val="28"/>
        </w:rPr>
        <w:t xml:space="preserve">. x 11 </w:t>
      </w:r>
      <w:proofErr w:type="spellStart"/>
      <w:r w:rsidRPr="00584C09">
        <w:rPr>
          <w:sz w:val="28"/>
          <w:szCs w:val="28"/>
        </w:rPr>
        <w:t>дн</w:t>
      </w:r>
      <w:proofErr w:type="spellEnd"/>
      <w:r w:rsidRPr="00584C09">
        <w:rPr>
          <w:sz w:val="28"/>
          <w:szCs w:val="28"/>
        </w:rPr>
        <w:t xml:space="preserve">.). Для расчета удобно использовать </w:t>
      </w:r>
      <w:hyperlink r:id="rId9">
        <w:r w:rsidR="00D94D76" w:rsidRPr="00584C09">
          <w:rPr>
            <w:color w:val="0000FF"/>
            <w:sz w:val="28"/>
            <w:szCs w:val="28"/>
          </w:rPr>
          <w:t>онлайн-сервис ФНС</w:t>
        </w:r>
      </w:hyperlink>
      <w:r w:rsidRPr="00584C09">
        <w:rPr>
          <w:sz w:val="28"/>
          <w:szCs w:val="28"/>
        </w:rPr>
        <w:t>.</w:t>
      </w:r>
    </w:p>
    <w:p w14:paraId="7F4AA42E" w14:textId="77777777" w:rsidR="00D94D76" w:rsidRPr="00584C09" w:rsidRDefault="00000000">
      <w:pPr>
        <w:pStyle w:val="ConsPlusNormal"/>
        <w:spacing w:before="240"/>
        <w:jc w:val="both"/>
        <w:rPr>
          <w:sz w:val="28"/>
          <w:szCs w:val="28"/>
        </w:rPr>
      </w:pPr>
      <w:r w:rsidRPr="00584C09">
        <w:rPr>
          <w:sz w:val="28"/>
          <w:szCs w:val="28"/>
        </w:rPr>
        <w:t xml:space="preserve">Срок уплаты фиксированного платежа за 2025 г. - </w:t>
      </w:r>
      <w:hyperlink r:id="rId10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="00D94D76" w:rsidRPr="00584C09">
          <w:rPr>
            <w:color w:val="0000FF"/>
            <w:sz w:val="28"/>
            <w:szCs w:val="28"/>
          </w:rPr>
          <w:t>29.12.2025</w:t>
        </w:r>
      </w:hyperlink>
      <w:r w:rsidRPr="00584C09">
        <w:rPr>
          <w:sz w:val="28"/>
          <w:szCs w:val="28"/>
        </w:rPr>
        <w:t>. Взносы можно платить частями в течение года или единовременно.</w:t>
      </w:r>
    </w:p>
    <w:p w14:paraId="6D897397" w14:textId="48FAAE7C" w:rsidR="00D94D76" w:rsidRPr="00584C09" w:rsidRDefault="00000000">
      <w:pPr>
        <w:pStyle w:val="ConsPlusNormal"/>
        <w:spacing w:before="240"/>
        <w:jc w:val="both"/>
        <w:rPr>
          <w:sz w:val="28"/>
          <w:szCs w:val="28"/>
        </w:rPr>
      </w:pPr>
      <w:r w:rsidRPr="00584C09">
        <w:rPr>
          <w:sz w:val="28"/>
          <w:szCs w:val="28"/>
        </w:rPr>
        <w:t xml:space="preserve">Подавать </w:t>
      </w:r>
      <w:hyperlink r:id="rId11" w:tooltip="Типовая ситуация: Уведомление по ЕНП: как подать и как заполнить (Издательство &quot;Главная книга&quot;, 2025) {КонсультантПлюс}">
        <w:r w:rsidR="00D94D76" w:rsidRPr="00584C09">
          <w:rPr>
            <w:color w:val="0000FF"/>
            <w:sz w:val="28"/>
            <w:szCs w:val="28"/>
          </w:rPr>
          <w:t>уведомление</w:t>
        </w:r>
      </w:hyperlink>
      <w:r w:rsidRPr="00584C09">
        <w:rPr>
          <w:sz w:val="28"/>
          <w:szCs w:val="28"/>
        </w:rPr>
        <w:t xml:space="preserve"> о сумме взносов или заявление о зачете взносов не надо. Заполнить платежку можно на </w:t>
      </w:r>
      <w:hyperlink r:id="rId12" w:anchor="ip">
        <w:r w:rsidR="00D94D76" w:rsidRPr="00584C09">
          <w:rPr>
            <w:color w:val="0000FF"/>
            <w:sz w:val="28"/>
            <w:szCs w:val="28"/>
          </w:rPr>
          <w:t>сайте ФНС</w:t>
        </w:r>
      </w:hyperlink>
      <w:r w:rsidRPr="00584C09">
        <w:rPr>
          <w:sz w:val="28"/>
          <w:szCs w:val="28"/>
        </w:rPr>
        <w:t xml:space="preserve"> (</w:t>
      </w:r>
      <w:hyperlink r:id="rId13" w:tooltip="&lt;Письмо&gt; ФНС России от 31.01.2023 N СД-4-3/1023@ &lt;Об уменьшении суммы авансовых платежей по УСН на уплаченные страховые взносы в связи с введением ЕНП&gt; {КонсультантПлюс}">
        <w:r w:rsidR="00D94D76" w:rsidRPr="00584C09">
          <w:rPr>
            <w:color w:val="0000FF"/>
            <w:sz w:val="28"/>
            <w:szCs w:val="28"/>
          </w:rPr>
          <w:t>Письмо</w:t>
        </w:r>
      </w:hyperlink>
      <w:r w:rsidRPr="00584C09">
        <w:rPr>
          <w:sz w:val="28"/>
          <w:szCs w:val="28"/>
        </w:rPr>
        <w:t xml:space="preserve"> ФНС от 31.01.2023 N СД-4-3/1023@).</w:t>
      </w:r>
    </w:p>
    <w:p w14:paraId="42687F7C" w14:textId="4C2C0D74" w:rsidR="00D94D76" w:rsidRPr="00584C09" w:rsidRDefault="00000000" w:rsidP="00584C09">
      <w:pPr>
        <w:pStyle w:val="ConsPlusNormal"/>
        <w:spacing w:before="240"/>
        <w:jc w:val="both"/>
        <w:rPr>
          <w:sz w:val="28"/>
          <w:szCs w:val="28"/>
        </w:rPr>
      </w:pPr>
      <w:r w:rsidRPr="00584C09">
        <w:rPr>
          <w:b/>
          <w:sz w:val="28"/>
          <w:szCs w:val="28"/>
        </w:rPr>
        <w:t>Дополнительный взнос</w:t>
      </w:r>
      <w:r w:rsidRPr="00584C09">
        <w:rPr>
          <w:sz w:val="28"/>
          <w:szCs w:val="28"/>
        </w:rPr>
        <w:t xml:space="preserve"> - 1% с доходов, превышающих 300 000 руб. за год. </w:t>
      </w:r>
    </w:p>
    <w:p w14:paraId="3DEF8380" w14:textId="7D096E3F" w:rsidR="00D94D76" w:rsidRPr="00584C09" w:rsidRDefault="00000000">
      <w:pPr>
        <w:pStyle w:val="ConsPlusNormal"/>
        <w:spacing w:before="240"/>
        <w:jc w:val="both"/>
        <w:rPr>
          <w:sz w:val="28"/>
          <w:szCs w:val="28"/>
        </w:rPr>
      </w:pPr>
      <w:r w:rsidRPr="00584C09">
        <w:rPr>
          <w:sz w:val="28"/>
          <w:szCs w:val="28"/>
        </w:rPr>
        <w:t xml:space="preserve">Максимальный </w:t>
      </w:r>
      <w:proofErr w:type="spellStart"/>
      <w:r w:rsidRPr="00584C09">
        <w:rPr>
          <w:sz w:val="28"/>
          <w:szCs w:val="28"/>
        </w:rPr>
        <w:t>допвзнос</w:t>
      </w:r>
      <w:proofErr w:type="spellEnd"/>
      <w:r w:rsidRPr="00584C09">
        <w:rPr>
          <w:sz w:val="28"/>
          <w:szCs w:val="28"/>
        </w:rPr>
        <w:t xml:space="preserve"> за 2025 г. - 300 888 руб.</w:t>
      </w:r>
    </w:p>
    <w:p w14:paraId="28949BF8" w14:textId="77777777" w:rsidR="00D94D76" w:rsidRPr="00584C09" w:rsidRDefault="00000000">
      <w:pPr>
        <w:pStyle w:val="ConsPlusNormal"/>
        <w:spacing w:before="240"/>
        <w:jc w:val="both"/>
        <w:rPr>
          <w:sz w:val="28"/>
          <w:szCs w:val="28"/>
        </w:rPr>
      </w:pPr>
      <w:r w:rsidRPr="00584C09">
        <w:rPr>
          <w:sz w:val="28"/>
          <w:szCs w:val="28"/>
        </w:rPr>
        <w:t xml:space="preserve">Рассчитать взносы удобно в </w:t>
      </w:r>
      <w:hyperlink r:id="rId14">
        <w:r w:rsidR="00D94D76" w:rsidRPr="00584C09">
          <w:rPr>
            <w:color w:val="0000FF"/>
            <w:sz w:val="28"/>
            <w:szCs w:val="28"/>
          </w:rPr>
          <w:t>онлайн-сервисе ФНС</w:t>
        </w:r>
      </w:hyperlink>
      <w:r w:rsidRPr="00584C09">
        <w:rPr>
          <w:sz w:val="28"/>
          <w:szCs w:val="28"/>
        </w:rPr>
        <w:t>.</w:t>
      </w:r>
    </w:p>
    <w:p w14:paraId="68304418" w14:textId="5404948B" w:rsidR="00D94D76" w:rsidRPr="00584C09" w:rsidRDefault="00000000">
      <w:pPr>
        <w:pStyle w:val="ConsPlusNormal"/>
        <w:spacing w:before="240"/>
        <w:jc w:val="both"/>
        <w:rPr>
          <w:sz w:val="28"/>
          <w:szCs w:val="28"/>
        </w:rPr>
      </w:pPr>
      <w:r w:rsidRPr="00584C09">
        <w:rPr>
          <w:sz w:val="28"/>
          <w:szCs w:val="28"/>
        </w:rPr>
        <w:t xml:space="preserve">Срок уплаты взноса 1% за 2025 г. - 01.07.2026. Подавать </w:t>
      </w:r>
      <w:hyperlink r:id="rId15" w:tooltip="Типовая ситуация: Уведомление по ЕНП: как подать и как заполнить (Издательство &quot;Главная книга&quot;, 2025) {КонсультантПлюс}">
        <w:r w:rsidR="00D94D76" w:rsidRPr="00584C09">
          <w:rPr>
            <w:color w:val="0000FF"/>
            <w:sz w:val="28"/>
            <w:szCs w:val="28"/>
          </w:rPr>
          <w:t>уведомление</w:t>
        </w:r>
      </w:hyperlink>
      <w:r w:rsidRPr="00584C09">
        <w:rPr>
          <w:sz w:val="28"/>
          <w:szCs w:val="28"/>
        </w:rPr>
        <w:t xml:space="preserve"> о сумме взноса или заявление о зачете взноса не надо. Заполнить платежку можно на </w:t>
      </w:r>
      <w:hyperlink r:id="rId16" w:anchor="ip">
        <w:r w:rsidR="00D94D76" w:rsidRPr="00584C09">
          <w:rPr>
            <w:color w:val="0000FF"/>
            <w:sz w:val="28"/>
            <w:szCs w:val="28"/>
          </w:rPr>
          <w:t>сайте ФНС</w:t>
        </w:r>
      </w:hyperlink>
      <w:r w:rsidRPr="00584C09">
        <w:rPr>
          <w:sz w:val="28"/>
          <w:szCs w:val="28"/>
        </w:rPr>
        <w:t xml:space="preserve"> (</w:t>
      </w:r>
      <w:hyperlink r:id="rId17" w:tooltip="&lt;Письмо&gt; ФНС России от 31.01.2023 N СД-4-3/1023@ &lt;Об уменьшении суммы авансовых платежей по УСН на уплаченные страховые взносы в связи с введением ЕНП&gt; {КонсультантПлюс}">
        <w:r w:rsidR="00D94D76" w:rsidRPr="00584C09">
          <w:rPr>
            <w:color w:val="0000FF"/>
            <w:sz w:val="28"/>
            <w:szCs w:val="28"/>
          </w:rPr>
          <w:t>Письмо</w:t>
        </w:r>
      </w:hyperlink>
      <w:r w:rsidRPr="00584C09">
        <w:rPr>
          <w:sz w:val="28"/>
          <w:szCs w:val="28"/>
        </w:rPr>
        <w:t xml:space="preserve"> ФНС от 31.01.2023 N СД-4-3/1023@).</w:t>
      </w:r>
    </w:p>
    <w:p w14:paraId="1EB1461B" w14:textId="77777777" w:rsidR="00D94D76" w:rsidRPr="00584C09" w:rsidRDefault="00000000">
      <w:pPr>
        <w:pStyle w:val="ConsPlusNormal"/>
        <w:spacing w:before="240"/>
        <w:jc w:val="both"/>
        <w:rPr>
          <w:sz w:val="28"/>
          <w:szCs w:val="28"/>
        </w:rPr>
      </w:pPr>
      <w:r w:rsidRPr="00584C09">
        <w:rPr>
          <w:b/>
          <w:sz w:val="28"/>
          <w:szCs w:val="28"/>
        </w:rPr>
        <w:t>Взносы за работников</w:t>
      </w:r>
      <w:r w:rsidRPr="00584C09">
        <w:rPr>
          <w:sz w:val="28"/>
          <w:szCs w:val="28"/>
        </w:rPr>
        <w:t xml:space="preserve"> </w:t>
      </w:r>
      <w:hyperlink r:id="rId18" w:tooltip="Типовая ситуация: Страховые взносы: плательщики, расчет, уплата, отчетность (Издательство &quot;Главная книга&quot;, 2025) {КонсультантПлюс}">
        <w:r w:rsidR="00D94D76" w:rsidRPr="00584C09">
          <w:rPr>
            <w:color w:val="0000FF"/>
            <w:sz w:val="28"/>
            <w:szCs w:val="28"/>
          </w:rPr>
          <w:t>считайте</w:t>
        </w:r>
      </w:hyperlink>
      <w:r w:rsidRPr="00584C09">
        <w:rPr>
          <w:sz w:val="28"/>
          <w:szCs w:val="28"/>
        </w:rPr>
        <w:t xml:space="preserve"> и </w:t>
      </w:r>
      <w:hyperlink r:id="rId19" w:tooltip="Типовая ситуация: Страховые взносы: плательщики, расчет, уплата, отчетность (Издательство &quot;Главная книга&quot;, 2025) {КонсультантПлюс}">
        <w:r w:rsidR="00D94D76" w:rsidRPr="00584C09">
          <w:rPr>
            <w:color w:val="0000FF"/>
            <w:sz w:val="28"/>
            <w:szCs w:val="28"/>
          </w:rPr>
          <w:t>платите</w:t>
        </w:r>
      </w:hyperlink>
      <w:r w:rsidRPr="00584C09">
        <w:rPr>
          <w:sz w:val="28"/>
          <w:szCs w:val="28"/>
        </w:rPr>
        <w:t xml:space="preserve"> так же, как организации.</w:t>
      </w:r>
    </w:p>
    <w:p w14:paraId="21E08A1F" w14:textId="77777777" w:rsidR="00D94D76" w:rsidRPr="00584C09" w:rsidRDefault="00000000">
      <w:pPr>
        <w:pStyle w:val="ConsPlusNormal"/>
        <w:spacing w:before="240"/>
        <w:jc w:val="both"/>
        <w:rPr>
          <w:sz w:val="28"/>
          <w:szCs w:val="28"/>
        </w:rPr>
      </w:pPr>
      <w:r w:rsidRPr="00584C09">
        <w:rPr>
          <w:b/>
          <w:sz w:val="28"/>
          <w:szCs w:val="28"/>
        </w:rPr>
        <w:t>Освобождение от уплаты взносов</w:t>
      </w:r>
      <w:r w:rsidRPr="00584C09">
        <w:rPr>
          <w:sz w:val="28"/>
          <w:szCs w:val="28"/>
        </w:rPr>
        <w:t xml:space="preserve"> могут получить ИП без работников, приостановившие деятельность на время службы по мобилизации или по контракту, ухода за ребенком до 1,5 лет и в других случаях, указанных в </w:t>
      </w:r>
      <w:hyperlink r:id="rId20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="00D94D76" w:rsidRPr="00584C09">
          <w:rPr>
            <w:color w:val="0000FF"/>
            <w:sz w:val="28"/>
            <w:szCs w:val="28"/>
          </w:rPr>
          <w:t>ст. 430</w:t>
        </w:r>
      </w:hyperlink>
      <w:r w:rsidRPr="00584C09">
        <w:rPr>
          <w:sz w:val="28"/>
          <w:szCs w:val="28"/>
        </w:rPr>
        <w:t xml:space="preserve"> НК РФ. Для этого не позднее трех лет с даты приостановления деятельности надо подать в налоговую </w:t>
      </w:r>
      <w:hyperlink r:id="rId21" w:tooltip="&lt;Письмо&gt; ФНС России от 18.03.2025 N БС-4-11/2899@ &lt;О направлении рекомендованной формы заявления об освобождении от уплаты страховых взносов и формате представления&gt; {КонсультантПлюс}">
        <w:r w:rsidR="00D94D76" w:rsidRPr="00584C09">
          <w:rPr>
            <w:color w:val="0000FF"/>
            <w:sz w:val="28"/>
            <w:szCs w:val="28"/>
          </w:rPr>
          <w:t>заявление</w:t>
        </w:r>
      </w:hyperlink>
      <w:r w:rsidRPr="00584C09">
        <w:rPr>
          <w:sz w:val="28"/>
          <w:szCs w:val="28"/>
        </w:rPr>
        <w:t xml:space="preserve"> с копиями подтверждающих </w:t>
      </w:r>
      <w:hyperlink r:id="rId22" w:tooltip="&lt;Письмо&gt; ФНС России от 09.12.2024 N БС-4-11/13952@ &lt;Об освобождении от уплаты страховых взносов&gt; {КонсультантПлюс}">
        <w:r w:rsidR="00D94D76" w:rsidRPr="00584C09">
          <w:rPr>
            <w:color w:val="0000FF"/>
            <w:sz w:val="28"/>
            <w:szCs w:val="28"/>
          </w:rPr>
          <w:t>документов</w:t>
        </w:r>
      </w:hyperlink>
      <w:r w:rsidRPr="00584C09">
        <w:rPr>
          <w:sz w:val="28"/>
          <w:szCs w:val="28"/>
        </w:rPr>
        <w:t>. ИП, приостановившие деятельность до 01.01.2025, могут подать заявление и по истечении трехлетнего срока (</w:t>
      </w:r>
      <w:hyperlink r:id="rId23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="00D94D76" w:rsidRPr="00584C09">
          <w:rPr>
            <w:color w:val="0000FF"/>
            <w:sz w:val="28"/>
            <w:szCs w:val="28"/>
          </w:rPr>
          <w:t>ст. 430</w:t>
        </w:r>
      </w:hyperlink>
      <w:r w:rsidRPr="00584C09">
        <w:rPr>
          <w:sz w:val="28"/>
          <w:szCs w:val="28"/>
        </w:rPr>
        <w:t xml:space="preserve"> НК РФ, </w:t>
      </w:r>
      <w:hyperlink r:id="rId24" w:tooltip="&lt;Письмо&gt; ФНС России от 17.04.2025 N СД-4-11/3927@ &quot;По вопросу применения абзаца второго пункта 7 статьи 430 Налогового кодекса Российской Федерации в части уточнения срока представления заявления об освобождении от уплаты страховых взносов плательщиками страхо">
        <w:r w:rsidR="00D94D76" w:rsidRPr="00584C09">
          <w:rPr>
            <w:color w:val="0000FF"/>
            <w:sz w:val="28"/>
            <w:szCs w:val="28"/>
          </w:rPr>
          <w:t>Письмо</w:t>
        </w:r>
      </w:hyperlink>
      <w:r w:rsidRPr="00584C09">
        <w:rPr>
          <w:sz w:val="28"/>
          <w:szCs w:val="28"/>
        </w:rPr>
        <w:t xml:space="preserve"> ФНС от 17.04.2025 N СД-4-11/3927@).</w:t>
      </w:r>
    </w:p>
    <w:p w14:paraId="3E1F99C2" w14:textId="77777777" w:rsidR="00D94D76" w:rsidRPr="00584C09" w:rsidRDefault="00D94D76">
      <w:pPr>
        <w:pStyle w:val="ConsPlusNormal"/>
        <w:jc w:val="both"/>
        <w:rPr>
          <w:sz w:val="28"/>
          <w:szCs w:val="28"/>
        </w:rPr>
      </w:pPr>
    </w:p>
    <w:p w14:paraId="7D7F550E" w14:textId="77777777" w:rsidR="00D94D76" w:rsidRPr="00584C09" w:rsidRDefault="00D94D76">
      <w:pPr>
        <w:pStyle w:val="ConsPlusNormal"/>
        <w:jc w:val="both"/>
        <w:rPr>
          <w:sz w:val="28"/>
          <w:szCs w:val="28"/>
        </w:rPr>
      </w:pPr>
      <w:bookmarkStart w:id="0" w:name="P20"/>
      <w:bookmarkEnd w:id="0"/>
    </w:p>
    <w:p w14:paraId="18EF084D" w14:textId="77777777" w:rsidR="00D94D76" w:rsidRPr="00584C09" w:rsidRDefault="00000000">
      <w:pPr>
        <w:pStyle w:val="ConsPlusNormal"/>
        <w:jc w:val="both"/>
        <w:rPr>
          <w:sz w:val="28"/>
          <w:szCs w:val="28"/>
        </w:rPr>
      </w:pPr>
      <w:r w:rsidRPr="00584C09">
        <w:rPr>
          <w:b/>
          <w:sz w:val="28"/>
          <w:szCs w:val="28"/>
        </w:rPr>
        <w:t>Перенесены сроки уплаты взносов</w:t>
      </w:r>
      <w:r w:rsidRPr="00584C09">
        <w:rPr>
          <w:sz w:val="28"/>
          <w:szCs w:val="28"/>
        </w:rPr>
        <w:t>, приходящиеся на период мобилизации ИП. Платить их надо будет частями - по 1/6 ежемесячно, начиная с 4-го месяца после месяца окончания службы (</w:t>
      </w:r>
      <w:hyperlink r:id="rId25" w:tooltip="Постановление Правительства РФ от 20.10.2022 N 1874 (ред. от 04.07.2023) &quot;О мерах поддержки мобилизованных лиц&quot; {КонсультантПлюс}">
        <w:r w:rsidR="00D94D76" w:rsidRPr="00584C09">
          <w:rPr>
            <w:color w:val="0000FF"/>
            <w:sz w:val="28"/>
            <w:szCs w:val="28"/>
          </w:rPr>
          <w:t>п. п. 1</w:t>
        </w:r>
      </w:hyperlink>
      <w:r w:rsidRPr="00584C09">
        <w:rPr>
          <w:sz w:val="28"/>
          <w:szCs w:val="28"/>
        </w:rPr>
        <w:t xml:space="preserve">, </w:t>
      </w:r>
      <w:hyperlink r:id="rId26" w:tooltip="Постановление Правительства РФ от 20.10.2022 N 1874 (ред. от 04.07.2023) &quot;О мерах поддержки мобилизованных лиц&quot; {КонсультантПлюс}">
        <w:r w:rsidR="00D94D76" w:rsidRPr="00584C09">
          <w:rPr>
            <w:color w:val="0000FF"/>
            <w:sz w:val="28"/>
            <w:szCs w:val="28"/>
          </w:rPr>
          <w:t>4</w:t>
        </w:r>
      </w:hyperlink>
      <w:r w:rsidRPr="00584C09">
        <w:rPr>
          <w:sz w:val="28"/>
          <w:szCs w:val="28"/>
        </w:rPr>
        <w:t xml:space="preserve"> Постановления Правительства N 1874).</w:t>
      </w:r>
    </w:p>
    <w:p w14:paraId="251E4286" w14:textId="77777777" w:rsidR="00D94D76" w:rsidRPr="00584C09" w:rsidRDefault="00D94D76">
      <w:pPr>
        <w:pStyle w:val="ConsPlusNormal"/>
        <w:jc w:val="both"/>
        <w:rPr>
          <w:sz w:val="28"/>
          <w:szCs w:val="28"/>
        </w:rPr>
      </w:pPr>
    </w:p>
    <w:p w14:paraId="14EACC46" w14:textId="77777777" w:rsidR="00D94D76" w:rsidRPr="00584C09" w:rsidRDefault="00D94D76">
      <w:pPr>
        <w:pStyle w:val="ConsPlusNormal"/>
        <w:jc w:val="both"/>
        <w:rPr>
          <w:sz w:val="28"/>
          <w:szCs w:val="28"/>
        </w:rPr>
      </w:pPr>
    </w:p>
    <w:p w14:paraId="0EA7B664" w14:textId="77777777" w:rsidR="00D94D76" w:rsidRPr="00584C09" w:rsidRDefault="00D94D76">
      <w:pPr>
        <w:pStyle w:val="ConsPlusNormal"/>
        <w:jc w:val="both"/>
        <w:rPr>
          <w:sz w:val="28"/>
          <w:szCs w:val="28"/>
        </w:rPr>
      </w:pPr>
    </w:p>
    <w:p w14:paraId="530CD512" w14:textId="77777777" w:rsidR="00D94D76" w:rsidRPr="00584C09" w:rsidRDefault="00D94D76">
      <w:pPr>
        <w:pStyle w:val="ConsPlusNormal"/>
        <w:jc w:val="both"/>
        <w:rPr>
          <w:sz w:val="28"/>
          <w:szCs w:val="28"/>
        </w:rPr>
      </w:pPr>
    </w:p>
    <w:p w14:paraId="2E56FCF7" w14:textId="77777777" w:rsidR="00D94D76" w:rsidRPr="00584C09" w:rsidRDefault="00D94D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8"/>
          <w:szCs w:val="28"/>
        </w:rPr>
      </w:pPr>
    </w:p>
    <w:sectPr w:rsidR="00D94D76" w:rsidRPr="00584C09" w:rsidSect="002C2E5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22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6931C" w14:textId="77777777" w:rsidR="004A702C" w:rsidRDefault="004A702C">
      <w:r>
        <w:separator/>
      </w:r>
    </w:p>
  </w:endnote>
  <w:endnote w:type="continuationSeparator" w:id="0">
    <w:p w14:paraId="0DBAEA8B" w14:textId="77777777" w:rsidR="004A702C" w:rsidRDefault="004A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4484" w14:textId="77777777" w:rsidR="005F59F0" w:rsidRDefault="005F59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8839" w14:textId="77777777" w:rsidR="00D94D76" w:rsidRDefault="00D94D7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94D76" w14:paraId="1A88DDD2" w14:textId="77777777">
      <w:trPr>
        <w:trHeight w:hRule="exact" w:val="1663"/>
      </w:trPr>
      <w:tc>
        <w:tcPr>
          <w:tcW w:w="1650" w:type="pct"/>
          <w:vAlign w:val="center"/>
        </w:tcPr>
        <w:p w14:paraId="6D319B77" w14:textId="77777777" w:rsidR="00D94D76" w:rsidRDefault="0000000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3261D3E" w14:textId="77777777" w:rsidR="00D94D76" w:rsidRDefault="00D94D76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83CAB6B" w14:textId="77777777" w:rsidR="00D94D76" w:rsidRDefault="0000000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FB292BD" w14:textId="77777777" w:rsidR="00D94D76" w:rsidRDefault="00000000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A684" w14:textId="5F45B0CC" w:rsidR="00D94D76" w:rsidRDefault="00D94D76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47932" w14:textId="77777777" w:rsidR="004A702C" w:rsidRDefault="004A702C">
      <w:r>
        <w:separator/>
      </w:r>
    </w:p>
  </w:footnote>
  <w:footnote w:type="continuationSeparator" w:id="0">
    <w:p w14:paraId="59E56506" w14:textId="77777777" w:rsidR="004A702C" w:rsidRDefault="004A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EC96" w14:textId="77777777" w:rsidR="005F59F0" w:rsidRDefault="005F59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94D76" w14:paraId="05155D1F" w14:textId="77777777">
      <w:trPr>
        <w:trHeight w:hRule="exact" w:val="1683"/>
      </w:trPr>
      <w:tc>
        <w:tcPr>
          <w:tcW w:w="2700" w:type="pct"/>
          <w:vAlign w:val="center"/>
        </w:tcPr>
        <w:p w14:paraId="43AE872B" w14:textId="77777777" w:rsidR="00D94D76" w:rsidRDefault="0000000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Типовая ситуация: Страховые взносы ИП: расчет и уплата</w:t>
          </w:r>
          <w:r>
            <w:rPr>
              <w:rFonts w:ascii="Tahoma" w:hAnsi="Tahoma" w:cs="Tahoma"/>
              <w:sz w:val="16"/>
              <w:szCs w:val="16"/>
            </w:rPr>
            <w:br/>
            <w:t>(Издательство "Главная книга", 2025)</w:t>
          </w:r>
        </w:p>
      </w:tc>
      <w:tc>
        <w:tcPr>
          <w:tcW w:w="2300" w:type="pct"/>
          <w:vAlign w:val="center"/>
        </w:tcPr>
        <w:p w14:paraId="19845749" w14:textId="77777777" w:rsidR="00D94D76" w:rsidRDefault="0000000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="00D94D76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06.05.2025</w:t>
          </w:r>
        </w:p>
      </w:tc>
    </w:tr>
  </w:tbl>
  <w:p w14:paraId="1FA21A52" w14:textId="77777777" w:rsidR="00D94D76" w:rsidRDefault="00D94D76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28D88E23" w14:textId="77777777" w:rsidR="00D94D76" w:rsidRDefault="00D94D76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ED51" w14:textId="77777777" w:rsidR="00D94D76" w:rsidRDefault="00D94D76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B34DA"/>
    <w:multiLevelType w:val="multilevel"/>
    <w:tmpl w:val="A63E2D0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784331"/>
    <w:multiLevelType w:val="multilevel"/>
    <w:tmpl w:val="07BE65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7567247">
    <w:abstractNumId w:val="0"/>
    <w:lvlOverride w:ilvl="0">
      <w:startOverride w:val="1"/>
    </w:lvlOverride>
  </w:num>
  <w:num w:numId="2" w16cid:durableId="48806426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76"/>
    <w:rsid w:val="002C2E57"/>
    <w:rsid w:val="00357E71"/>
    <w:rsid w:val="004A702C"/>
    <w:rsid w:val="00584C09"/>
    <w:rsid w:val="005F59F0"/>
    <w:rsid w:val="00767BFF"/>
    <w:rsid w:val="007E60D8"/>
    <w:rsid w:val="00A538BA"/>
    <w:rsid w:val="00B212B2"/>
    <w:rsid w:val="00D94D76"/>
    <w:rsid w:val="00F8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FA9D"/>
  <w15:docId w15:val="{5B50EE41-E109-4C2D-961A-B4251D1D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5F59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9F0"/>
  </w:style>
  <w:style w:type="paragraph" w:styleId="a5">
    <w:name w:val="footer"/>
    <w:basedOn w:val="a"/>
    <w:link w:val="a6"/>
    <w:uiPriority w:val="99"/>
    <w:unhideWhenUsed/>
    <w:rsid w:val="005F59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8767&amp;date=06.05.2025&amp;dst=100009&amp;field=134" TargetMode="External"/><Relationship Id="rId18" Type="http://schemas.openxmlformats.org/officeDocument/2006/relationships/hyperlink" Target="https://login.consultant.ru/link/?req=doc&amp;base=PBI&amp;n=301244&amp;date=06.05.2025&amp;dst=100005&amp;field=134" TargetMode="External"/><Relationship Id="rId26" Type="http://schemas.openxmlformats.org/officeDocument/2006/relationships/hyperlink" Target="https://login.consultant.ru/link/?req=doc&amp;base=LAW&amp;n=451480&amp;date=06.05.2025&amp;dst=100018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1199&amp;date=06.05.2025&amp;dst=100015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5532&amp;date=06.05.2025&amp;dst=26805&amp;field=134" TargetMode="External"/><Relationship Id="rId12" Type="http://schemas.openxmlformats.org/officeDocument/2006/relationships/hyperlink" Target="https://service.nalog.ru/payment/index.html" TargetMode="External"/><Relationship Id="rId17" Type="http://schemas.openxmlformats.org/officeDocument/2006/relationships/hyperlink" Target="https://login.consultant.ru/link/?req=doc&amp;base=LAW&amp;n=438767&amp;date=06.05.2025&amp;dst=100009&amp;field=134" TargetMode="External"/><Relationship Id="rId25" Type="http://schemas.openxmlformats.org/officeDocument/2006/relationships/hyperlink" Target="https://login.consultant.ru/link/?req=doc&amp;base=LAW&amp;n=451480&amp;date=06.05.2025&amp;dst=100006&amp;field=13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rvice.nalog.ru/payment/index.html" TargetMode="External"/><Relationship Id="rId20" Type="http://schemas.openxmlformats.org/officeDocument/2006/relationships/hyperlink" Target="https://login.consultant.ru/link/?req=doc&amp;base=LAW&amp;n=475532&amp;date=06.05.2025&amp;dst=23081&amp;field=134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PBI&amp;n=308379&amp;date=06.05.2025" TargetMode="External"/><Relationship Id="rId24" Type="http://schemas.openxmlformats.org/officeDocument/2006/relationships/hyperlink" Target="https://login.consultant.ru/link/?req=doc&amp;base=LAW&amp;n=503561&amp;date=06.05.2025&amp;dst=100008&amp;field=134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PBI&amp;n=308379&amp;date=06.05.2025" TargetMode="External"/><Relationship Id="rId23" Type="http://schemas.openxmlformats.org/officeDocument/2006/relationships/hyperlink" Target="https://login.consultant.ru/link/?req=doc&amp;base=LAW&amp;n=475532&amp;date=06.05.2025&amp;dst=26807&amp;field=134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75532&amp;date=06.05.2025&amp;dst=26809&amp;field=134" TargetMode="External"/><Relationship Id="rId19" Type="http://schemas.openxmlformats.org/officeDocument/2006/relationships/hyperlink" Target="https://login.consultant.ru/link/?req=doc&amp;base=PBI&amp;n=301244&amp;date=06.05.2025&amp;dst=100039&amp;field=134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7/service/ops/" TargetMode="External"/><Relationship Id="rId14" Type="http://schemas.openxmlformats.org/officeDocument/2006/relationships/hyperlink" Target="https://www.nalog.ru/rn77/service/ops/" TargetMode="External"/><Relationship Id="rId22" Type="http://schemas.openxmlformats.org/officeDocument/2006/relationships/hyperlink" Target="https://login.consultant.ru/link/?req=doc&amp;base=LAW&amp;n=492814&amp;date=06.05.2025&amp;dst=100017&amp;field=134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475532&amp;date=06.05.2025&amp;dst=15295&amp;field=13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985</Words>
  <Characters>5616</Characters>
  <Application>Microsoft Office Word</Application>
  <DocSecurity>0</DocSecurity>
  <Lines>46</Lines>
  <Paragraphs>13</Paragraphs>
  <ScaleCrop>false</ScaleCrop>
  <Company>КонсультантПлюс Версия 4024.00.50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ситуация: Страховые взносы ИП: расчет и уплата
(Издательство "Главная книга", 2025)</dc:title>
  <dc:creator>Татьяна Борисовна</dc:creator>
  <cp:lastModifiedBy>Палата Адвокатская</cp:lastModifiedBy>
  <cp:revision>5</cp:revision>
  <dcterms:created xsi:type="dcterms:W3CDTF">2025-05-06T07:31:00Z</dcterms:created>
  <dcterms:modified xsi:type="dcterms:W3CDTF">2025-05-06T08:08:00Z</dcterms:modified>
</cp:coreProperties>
</file>