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F2" w:rsidRDefault="007714F2" w:rsidP="007714F2">
      <w:r>
        <w:rPr>
          <w:noProof/>
        </w:rP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3648075</wp:posOffset>
            </wp:positionH>
            <wp:positionV relativeFrom="page">
              <wp:posOffset>561975</wp:posOffset>
            </wp:positionV>
            <wp:extent cx="781050" cy="7524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4F2" w:rsidRPr="005B5550" w:rsidRDefault="007714F2" w:rsidP="007714F2"/>
    <w:p w:rsidR="007714F2" w:rsidRPr="005B5550" w:rsidRDefault="007714F2" w:rsidP="007714F2"/>
    <w:p w:rsidR="007714F2" w:rsidRDefault="007714F2" w:rsidP="007714F2">
      <w:pPr>
        <w:widowControl w:val="0"/>
        <w:autoSpaceDE w:val="0"/>
        <w:autoSpaceDN w:val="0"/>
        <w:adjustRightInd w:val="0"/>
        <w:jc w:val="center"/>
        <w:rPr>
          <w:b/>
          <w:color w:val="000080"/>
        </w:rPr>
      </w:pPr>
    </w:p>
    <w:p w:rsidR="007714F2" w:rsidRDefault="007714F2" w:rsidP="007714F2">
      <w:pPr>
        <w:widowControl w:val="0"/>
        <w:autoSpaceDE w:val="0"/>
        <w:autoSpaceDN w:val="0"/>
        <w:adjustRightInd w:val="0"/>
        <w:jc w:val="center"/>
        <w:rPr>
          <w:b/>
          <w:color w:val="000080"/>
        </w:rPr>
      </w:pPr>
    </w:p>
    <w:p w:rsidR="007714F2" w:rsidRPr="005B5550" w:rsidRDefault="007714F2" w:rsidP="007714F2">
      <w:pPr>
        <w:widowControl w:val="0"/>
        <w:autoSpaceDE w:val="0"/>
        <w:autoSpaceDN w:val="0"/>
        <w:adjustRightInd w:val="0"/>
        <w:jc w:val="center"/>
        <w:rPr>
          <w:b/>
          <w:color w:val="000080"/>
        </w:rPr>
      </w:pPr>
      <w:r w:rsidRPr="005B5550">
        <w:rPr>
          <w:b/>
          <w:color w:val="000080"/>
        </w:rPr>
        <w:t xml:space="preserve">ПОВОЛЖСКИЙ ИНСТИТУТ (ФИЛИАЛ) </w:t>
      </w:r>
    </w:p>
    <w:p w:rsidR="007714F2" w:rsidRPr="005B5550" w:rsidRDefault="007714F2" w:rsidP="007714F2">
      <w:pPr>
        <w:widowControl w:val="0"/>
        <w:autoSpaceDE w:val="0"/>
        <w:autoSpaceDN w:val="0"/>
        <w:adjustRightInd w:val="0"/>
        <w:jc w:val="center"/>
        <w:rPr>
          <w:b/>
          <w:color w:val="000080"/>
        </w:rPr>
      </w:pPr>
      <w:r w:rsidRPr="005B5550">
        <w:rPr>
          <w:b/>
          <w:color w:val="000080"/>
        </w:rPr>
        <w:t xml:space="preserve">ФЕДЕРАЛЬНОГО ГОСУДАРСТВЕННОГО БЮДЖЕТНОГО </w:t>
      </w:r>
    </w:p>
    <w:p w:rsidR="007714F2" w:rsidRPr="005B5550" w:rsidRDefault="007714F2" w:rsidP="007714F2">
      <w:pPr>
        <w:widowControl w:val="0"/>
        <w:autoSpaceDE w:val="0"/>
        <w:autoSpaceDN w:val="0"/>
        <w:adjustRightInd w:val="0"/>
        <w:jc w:val="center"/>
        <w:rPr>
          <w:b/>
          <w:color w:val="000080"/>
        </w:rPr>
      </w:pPr>
      <w:r w:rsidRPr="005B5550">
        <w:rPr>
          <w:b/>
          <w:color w:val="000080"/>
        </w:rPr>
        <w:t xml:space="preserve">ОБРАЗОВАТЕЛЬНОГО УЧРЕЖДЕНИЯ ВЫСШЕГО ОБРАЗОВАНИЯ «ВСЕРОССИЙСКИЙ ГОСУДАРСТВЕННЫЙ УНИВЕРСИТЕТ ЮСТИЦИИ </w:t>
      </w:r>
    </w:p>
    <w:p w:rsidR="007714F2" w:rsidRPr="005B5550" w:rsidRDefault="007714F2" w:rsidP="007714F2">
      <w:pPr>
        <w:widowControl w:val="0"/>
        <w:autoSpaceDE w:val="0"/>
        <w:autoSpaceDN w:val="0"/>
        <w:adjustRightInd w:val="0"/>
        <w:jc w:val="center"/>
        <w:rPr>
          <w:b/>
          <w:color w:val="000080"/>
        </w:rPr>
      </w:pPr>
      <w:r w:rsidRPr="005B5550">
        <w:rPr>
          <w:b/>
          <w:color w:val="000080"/>
        </w:rPr>
        <w:t>(РПА МИНЮСТА РОССИИ)» В Г. САРАТОВЕ</w:t>
      </w:r>
    </w:p>
    <w:p w:rsidR="007714F2" w:rsidRPr="005B5550" w:rsidRDefault="007714F2" w:rsidP="007714F2">
      <w:pPr>
        <w:widowControl w:val="0"/>
        <w:autoSpaceDE w:val="0"/>
        <w:autoSpaceDN w:val="0"/>
        <w:adjustRightInd w:val="0"/>
        <w:jc w:val="center"/>
        <w:rPr>
          <w:color w:val="000080"/>
        </w:rPr>
      </w:pPr>
      <w:r w:rsidRPr="005B5550">
        <w:rPr>
          <w:color w:val="000080"/>
        </w:rPr>
        <w:t>ПОВОЛЖСКИЙ ИНСТИТУТ (ФИЛИАЛ) ВГУЮ (РПА МИНЮСТА РОССИИ)</w:t>
      </w:r>
    </w:p>
    <w:p w:rsidR="007714F2" w:rsidRPr="005B5550" w:rsidRDefault="007714F2" w:rsidP="007714F2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</w:rPr>
      </w:pPr>
      <w:r w:rsidRPr="005B5550">
        <w:rPr>
          <w:bCs/>
          <w:color w:val="000080"/>
        </w:rPr>
        <w:t>_____________________________________________________________________________</w:t>
      </w:r>
    </w:p>
    <w:p w:rsidR="007714F2" w:rsidRPr="005B5550" w:rsidRDefault="007714F2" w:rsidP="007714F2">
      <w:pPr>
        <w:widowControl w:val="0"/>
        <w:autoSpaceDE w:val="0"/>
        <w:autoSpaceDN w:val="0"/>
        <w:adjustRightInd w:val="0"/>
        <w:jc w:val="center"/>
        <w:rPr>
          <w:bCs/>
          <w:color w:val="000080"/>
        </w:rPr>
      </w:pPr>
      <w:r w:rsidRPr="005B5550">
        <w:rPr>
          <w:bCs/>
          <w:color w:val="000080"/>
        </w:rPr>
        <w:t xml:space="preserve">им. Радищева А.Н. ул., д. 55, г. Саратов, 410003, Тел./факс (8452) 57-47-44; </w:t>
      </w:r>
    </w:p>
    <w:p w:rsidR="007714F2" w:rsidRPr="005B5550" w:rsidRDefault="007714F2" w:rsidP="007714F2">
      <w:pPr>
        <w:widowControl w:val="0"/>
        <w:autoSpaceDE w:val="0"/>
        <w:autoSpaceDN w:val="0"/>
        <w:adjustRightInd w:val="0"/>
        <w:jc w:val="center"/>
        <w:rPr>
          <w:bCs/>
          <w:color w:val="000080"/>
        </w:rPr>
      </w:pPr>
      <w:r w:rsidRPr="005B5550">
        <w:rPr>
          <w:bCs/>
          <w:color w:val="000080"/>
        </w:rPr>
        <w:t>e-mai1:</w:t>
      </w:r>
      <w:proofErr w:type="spellStart"/>
      <w:r w:rsidRPr="005B5550">
        <w:rPr>
          <w:bCs/>
          <w:color w:val="000080"/>
          <w:lang w:val="en-US"/>
        </w:rPr>
        <w:t>pf</w:t>
      </w:r>
      <w:proofErr w:type="spellEnd"/>
      <w:r w:rsidRPr="005B5550">
        <w:rPr>
          <w:bCs/>
          <w:color w:val="000080"/>
        </w:rPr>
        <w:t>@</w:t>
      </w:r>
      <w:proofErr w:type="spellStart"/>
      <w:r w:rsidRPr="005B5550">
        <w:rPr>
          <w:bCs/>
          <w:color w:val="000080"/>
        </w:rPr>
        <w:t>rpa-mjust.ru</w:t>
      </w:r>
      <w:proofErr w:type="spellEnd"/>
      <w:r w:rsidRPr="005B5550">
        <w:rPr>
          <w:bCs/>
          <w:color w:val="000080"/>
        </w:rPr>
        <w:t xml:space="preserve"> ОГРН 1027700162676 ИНН/КПП 7719061340/645002001</w:t>
      </w:r>
    </w:p>
    <w:p w:rsidR="007714F2" w:rsidRDefault="007714F2" w:rsidP="007714F2">
      <w:pPr>
        <w:tabs>
          <w:tab w:val="left" w:pos="5550"/>
        </w:tabs>
      </w:pPr>
      <w:r>
        <w:tab/>
      </w:r>
    </w:p>
    <w:p w:rsidR="007714F2" w:rsidRDefault="007714F2" w:rsidP="007714F2">
      <w:pPr>
        <w:pStyle w:val="a3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353">
        <w:rPr>
          <w:rFonts w:ascii="Times New Roman" w:hAnsi="Times New Roman"/>
          <w:sz w:val="28"/>
          <w:szCs w:val="28"/>
        </w:rPr>
        <w:t xml:space="preserve">Уважаемые </w:t>
      </w:r>
      <w:r w:rsidRPr="00F61353">
        <w:rPr>
          <w:rFonts w:ascii="Times New Roman" w:hAnsi="Times New Roman"/>
          <w:bCs/>
          <w:color w:val="000000"/>
          <w:sz w:val="28"/>
          <w:szCs w:val="28"/>
        </w:rPr>
        <w:t>коллеги</w:t>
      </w:r>
      <w:r w:rsidRPr="00F61353">
        <w:rPr>
          <w:rFonts w:ascii="Times New Roman" w:hAnsi="Times New Roman"/>
          <w:sz w:val="28"/>
          <w:szCs w:val="28"/>
        </w:rPr>
        <w:t>!</w:t>
      </w:r>
    </w:p>
    <w:p w:rsidR="007714F2" w:rsidRDefault="00AA3530" w:rsidP="00E73828">
      <w:pPr>
        <w:ind w:firstLine="709"/>
        <w:jc w:val="both"/>
        <w:rPr>
          <w:color w:val="000000"/>
          <w:sz w:val="28"/>
          <w:szCs w:val="28"/>
        </w:rPr>
      </w:pPr>
      <w:r w:rsidRPr="005A623D">
        <w:rPr>
          <w:sz w:val="28"/>
          <w:szCs w:val="28"/>
        </w:rPr>
        <w:t xml:space="preserve">Поволжский институт (филиал) федерального государственного образовательного учреждения высшего образования «Всероссийский государственный университет юстиции (РПА Минюста России)» в </w:t>
      </w:r>
      <w:proofErr w:type="gramStart"/>
      <w:r w:rsidRPr="005A623D">
        <w:rPr>
          <w:sz w:val="28"/>
          <w:szCs w:val="28"/>
        </w:rPr>
        <w:t>г</w:t>
      </w:r>
      <w:proofErr w:type="gramEnd"/>
      <w:r w:rsidRPr="005A623D">
        <w:rPr>
          <w:sz w:val="28"/>
          <w:szCs w:val="28"/>
        </w:rPr>
        <w:t xml:space="preserve">. Саратове приглашает пройти обучение </w:t>
      </w:r>
      <w:r w:rsidR="00B05152">
        <w:rPr>
          <w:color w:val="000000"/>
          <w:sz w:val="28"/>
          <w:szCs w:val="28"/>
        </w:rPr>
        <w:t xml:space="preserve">по следующим программам </w:t>
      </w:r>
      <w:r w:rsidR="0032447E">
        <w:rPr>
          <w:color w:val="000000"/>
          <w:sz w:val="28"/>
          <w:szCs w:val="28"/>
        </w:rPr>
        <w:t>повышения квалификации</w:t>
      </w:r>
      <w:r w:rsidR="00B05152">
        <w:rPr>
          <w:color w:val="000000"/>
          <w:sz w:val="28"/>
          <w:szCs w:val="28"/>
        </w:rPr>
        <w:t>:</w:t>
      </w:r>
    </w:p>
    <w:p w:rsidR="00E73828" w:rsidRPr="00E73828" w:rsidRDefault="00E73828" w:rsidP="00E73828">
      <w:pPr>
        <w:ind w:firstLine="709"/>
        <w:jc w:val="both"/>
        <w:rPr>
          <w:sz w:val="10"/>
          <w:szCs w:val="10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352"/>
        <w:gridCol w:w="1277"/>
        <w:gridCol w:w="4937"/>
      </w:tblGrid>
      <w:tr w:rsidR="0032447E" w:rsidRPr="00DE536D" w:rsidTr="0032447E">
        <w:trPr>
          <w:jc w:val="center"/>
        </w:trPr>
        <w:tc>
          <w:tcPr>
            <w:tcW w:w="1951" w:type="dxa"/>
          </w:tcPr>
          <w:p w:rsidR="0032447E" w:rsidRPr="00DE536D" w:rsidRDefault="0032447E" w:rsidP="00810D53">
            <w:pPr>
              <w:jc w:val="center"/>
              <w:rPr>
                <w:b/>
                <w:sz w:val="20"/>
                <w:szCs w:val="20"/>
              </w:rPr>
            </w:pPr>
            <w:r w:rsidRPr="00DE536D">
              <w:rPr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352" w:type="dxa"/>
          </w:tcPr>
          <w:p w:rsidR="0032447E" w:rsidRPr="00DE536D" w:rsidRDefault="0032447E" w:rsidP="00810D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536D">
              <w:rPr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277" w:type="dxa"/>
          </w:tcPr>
          <w:p w:rsidR="0032447E" w:rsidRPr="00DE536D" w:rsidRDefault="0032447E" w:rsidP="00810D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536D">
              <w:rPr>
                <w:b/>
                <w:color w:val="000000"/>
                <w:sz w:val="20"/>
                <w:szCs w:val="20"/>
              </w:rPr>
              <w:t>Стоимость</w:t>
            </w:r>
          </w:p>
        </w:tc>
        <w:tc>
          <w:tcPr>
            <w:tcW w:w="4937" w:type="dxa"/>
          </w:tcPr>
          <w:p w:rsidR="0032447E" w:rsidRPr="00DE536D" w:rsidRDefault="0032447E" w:rsidP="00810D53">
            <w:pPr>
              <w:jc w:val="center"/>
              <w:rPr>
                <w:b/>
                <w:sz w:val="20"/>
                <w:szCs w:val="20"/>
              </w:rPr>
            </w:pPr>
            <w:r w:rsidRPr="00DE536D">
              <w:rPr>
                <w:b/>
                <w:sz w:val="20"/>
                <w:szCs w:val="20"/>
              </w:rPr>
              <w:t>Краткое содержание программы</w:t>
            </w:r>
          </w:p>
        </w:tc>
      </w:tr>
      <w:tr w:rsidR="00547476" w:rsidRPr="00DE536D" w:rsidTr="00405D35">
        <w:trPr>
          <w:jc w:val="center"/>
        </w:trPr>
        <w:tc>
          <w:tcPr>
            <w:tcW w:w="9517" w:type="dxa"/>
            <w:gridSpan w:val="4"/>
          </w:tcPr>
          <w:p w:rsidR="00547476" w:rsidRPr="00DE536D" w:rsidRDefault="00547476" w:rsidP="00810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программы повышения квалификации</w:t>
            </w:r>
          </w:p>
        </w:tc>
      </w:tr>
      <w:tr w:rsidR="00771B8B" w:rsidRPr="00DE536D" w:rsidTr="00771B8B">
        <w:trPr>
          <w:jc w:val="center"/>
        </w:trPr>
        <w:tc>
          <w:tcPr>
            <w:tcW w:w="1951" w:type="dxa"/>
          </w:tcPr>
          <w:p w:rsidR="00771B8B" w:rsidRPr="00547476" w:rsidRDefault="00771B8B" w:rsidP="001D5C97">
            <w:pPr>
              <w:jc w:val="both"/>
              <w:rPr>
                <w:sz w:val="20"/>
                <w:szCs w:val="20"/>
              </w:rPr>
            </w:pPr>
            <w:r w:rsidRPr="00547476">
              <w:rPr>
                <w:sz w:val="20"/>
                <w:szCs w:val="20"/>
              </w:rPr>
              <w:t>Специалист в области медиации (медиатор)</w:t>
            </w:r>
          </w:p>
        </w:tc>
        <w:tc>
          <w:tcPr>
            <w:tcW w:w="1352" w:type="dxa"/>
          </w:tcPr>
          <w:p w:rsidR="00771B8B" w:rsidRPr="00547476" w:rsidRDefault="00771B8B" w:rsidP="00771B8B">
            <w:pPr>
              <w:widowControl w:val="0"/>
              <w:jc w:val="center"/>
              <w:rPr>
                <w:sz w:val="20"/>
                <w:szCs w:val="20"/>
              </w:rPr>
            </w:pPr>
            <w:r w:rsidRPr="00547476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</w:tcPr>
          <w:p w:rsidR="00771B8B" w:rsidRPr="00547476" w:rsidRDefault="00771B8B" w:rsidP="00771B8B">
            <w:pPr>
              <w:widowControl w:val="0"/>
              <w:jc w:val="center"/>
              <w:rPr>
                <w:sz w:val="20"/>
                <w:szCs w:val="20"/>
              </w:rPr>
            </w:pPr>
            <w:r w:rsidRPr="00547476">
              <w:rPr>
                <w:sz w:val="20"/>
                <w:szCs w:val="20"/>
              </w:rPr>
              <w:t>12000</w:t>
            </w:r>
          </w:p>
        </w:tc>
        <w:tc>
          <w:tcPr>
            <w:tcW w:w="4937" w:type="dxa"/>
          </w:tcPr>
          <w:p w:rsidR="00771B8B" w:rsidRPr="00547476" w:rsidRDefault="00771B8B" w:rsidP="00771B8B">
            <w:pPr>
              <w:pStyle w:val="p29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7476">
              <w:rPr>
                <w:sz w:val="20"/>
                <w:szCs w:val="20"/>
              </w:rPr>
              <w:t>Программа направлена на получение теоретических знаний</w:t>
            </w:r>
            <w:r w:rsidRPr="00547476">
              <w:rPr>
                <w:iCs/>
                <w:sz w:val="20"/>
                <w:szCs w:val="20"/>
              </w:rPr>
              <w:t xml:space="preserve"> </w:t>
            </w:r>
            <w:r w:rsidRPr="00547476">
              <w:rPr>
                <w:sz w:val="20"/>
                <w:szCs w:val="20"/>
              </w:rPr>
              <w:t xml:space="preserve">и практических навыков в области урегулирования споров с помощью процедуры медиации с участием в качестве посредника независимого лица – медиатора. </w:t>
            </w:r>
          </w:p>
          <w:p w:rsidR="00771B8B" w:rsidRPr="00547476" w:rsidRDefault="00771B8B" w:rsidP="00771B8B">
            <w:pPr>
              <w:tabs>
                <w:tab w:val="left" w:pos="869"/>
                <w:tab w:val="left" w:leader="dot" w:pos="6451"/>
              </w:tabs>
              <w:jc w:val="both"/>
              <w:rPr>
                <w:bCs/>
                <w:sz w:val="20"/>
                <w:szCs w:val="20"/>
              </w:rPr>
            </w:pPr>
            <w:r w:rsidRPr="00547476">
              <w:rPr>
                <w:sz w:val="20"/>
                <w:szCs w:val="20"/>
              </w:rPr>
              <w:t>Обучение осуществляется в соответствии с Профессиональным стандартом «Специалист в области медиации (медиатор)»</w:t>
            </w:r>
          </w:p>
        </w:tc>
      </w:tr>
      <w:tr w:rsidR="00771B8B" w:rsidRPr="00DE536D" w:rsidTr="0032447E">
        <w:trPr>
          <w:trHeight w:val="416"/>
          <w:jc w:val="center"/>
        </w:trPr>
        <w:tc>
          <w:tcPr>
            <w:tcW w:w="1951" w:type="dxa"/>
          </w:tcPr>
          <w:p w:rsidR="00771B8B" w:rsidRPr="00547476" w:rsidRDefault="00771B8B" w:rsidP="00771B8B">
            <w:pPr>
              <w:pStyle w:val="a3"/>
              <w:ind w:left="72" w:right="15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7476">
              <w:rPr>
                <w:rFonts w:ascii="Times New Roman" w:hAnsi="Times New Roman"/>
                <w:color w:val="000000"/>
                <w:sz w:val="20"/>
                <w:szCs w:val="20"/>
              </w:rPr>
              <w:t>Юриспруденция</w:t>
            </w:r>
          </w:p>
        </w:tc>
        <w:tc>
          <w:tcPr>
            <w:tcW w:w="1352" w:type="dxa"/>
          </w:tcPr>
          <w:p w:rsidR="00771B8B" w:rsidRPr="00547476" w:rsidRDefault="00771B8B" w:rsidP="00771B8B">
            <w:pPr>
              <w:jc w:val="center"/>
              <w:rPr>
                <w:color w:val="000000"/>
                <w:sz w:val="20"/>
                <w:szCs w:val="20"/>
              </w:rPr>
            </w:pPr>
            <w:r w:rsidRPr="00547476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7" w:type="dxa"/>
          </w:tcPr>
          <w:p w:rsidR="00771B8B" w:rsidRPr="00547476" w:rsidRDefault="00771B8B" w:rsidP="00771B8B">
            <w:pPr>
              <w:jc w:val="center"/>
              <w:rPr>
                <w:color w:val="000000"/>
                <w:sz w:val="20"/>
                <w:szCs w:val="20"/>
              </w:rPr>
            </w:pPr>
            <w:r w:rsidRPr="00547476"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4937" w:type="dxa"/>
          </w:tcPr>
          <w:p w:rsidR="00771B8B" w:rsidRPr="00547476" w:rsidRDefault="00771B8B" w:rsidP="00771B8B">
            <w:pPr>
              <w:jc w:val="both"/>
              <w:rPr>
                <w:color w:val="000000"/>
                <w:sz w:val="20"/>
                <w:szCs w:val="20"/>
              </w:rPr>
            </w:pPr>
            <w:r w:rsidRPr="00547476">
              <w:rPr>
                <w:color w:val="000000"/>
                <w:sz w:val="20"/>
                <w:szCs w:val="20"/>
              </w:rPr>
              <w:t xml:space="preserve">Программа включает основные разделы профильных юридических дисциплин: общая теория права, гражданское право, уголовное право, административное право, основы криминалистики, трудового права и </w:t>
            </w:r>
            <w:proofErr w:type="gramStart"/>
            <w:r w:rsidRPr="00547476">
              <w:rPr>
                <w:color w:val="000000"/>
                <w:sz w:val="20"/>
                <w:szCs w:val="20"/>
              </w:rPr>
              <w:t>права социального обеспечения</w:t>
            </w:r>
            <w:proofErr w:type="gramEnd"/>
            <w:r w:rsidRPr="00547476">
              <w:rPr>
                <w:color w:val="000000"/>
                <w:sz w:val="20"/>
                <w:szCs w:val="20"/>
              </w:rPr>
              <w:t>, уголовного, гражданского и арбитражного процесса</w:t>
            </w:r>
          </w:p>
        </w:tc>
      </w:tr>
      <w:tr w:rsidR="00771B8B" w:rsidRPr="00DE536D" w:rsidTr="00771B8B">
        <w:trPr>
          <w:jc w:val="center"/>
        </w:trPr>
        <w:tc>
          <w:tcPr>
            <w:tcW w:w="1951" w:type="dxa"/>
          </w:tcPr>
          <w:p w:rsidR="00771B8B" w:rsidRPr="00547476" w:rsidRDefault="00771B8B" w:rsidP="00771B8B">
            <w:pPr>
              <w:rPr>
                <w:rStyle w:val="s3"/>
                <w:sz w:val="20"/>
                <w:szCs w:val="20"/>
              </w:rPr>
            </w:pPr>
            <w:r w:rsidRPr="00547476">
              <w:rPr>
                <w:sz w:val="20"/>
                <w:szCs w:val="20"/>
              </w:rPr>
              <w:t>Практика применения норм земельного, градостроительного законодательства и законодательства о государственной регистрации прав</w:t>
            </w:r>
          </w:p>
        </w:tc>
        <w:tc>
          <w:tcPr>
            <w:tcW w:w="1352" w:type="dxa"/>
          </w:tcPr>
          <w:p w:rsidR="00771B8B" w:rsidRPr="00547476" w:rsidRDefault="00771B8B" w:rsidP="00547476">
            <w:pPr>
              <w:widowControl w:val="0"/>
              <w:jc w:val="center"/>
              <w:rPr>
                <w:sz w:val="20"/>
                <w:szCs w:val="20"/>
              </w:rPr>
            </w:pPr>
            <w:r w:rsidRPr="00547476">
              <w:rPr>
                <w:sz w:val="20"/>
                <w:szCs w:val="20"/>
              </w:rPr>
              <w:t>72</w:t>
            </w:r>
          </w:p>
        </w:tc>
        <w:tc>
          <w:tcPr>
            <w:tcW w:w="1277" w:type="dxa"/>
          </w:tcPr>
          <w:p w:rsidR="00771B8B" w:rsidRPr="00547476" w:rsidRDefault="00771B8B" w:rsidP="00547476">
            <w:pPr>
              <w:widowControl w:val="0"/>
              <w:jc w:val="center"/>
              <w:rPr>
                <w:sz w:val="20"/>
                <w:szCs w:val="20"/>
              </w:rPr>
            </w:pPr>
            <w:r w:rsidRPr="00547476">
              <w:rPr>
                <w:sz w:val="20"/>
                <w:szCs w:val="20"/>
              </w:rPr>
              <w:t>10000</w:t>
            </w:r>
          </w:p>
        </w:tc>
        <w:tc>
          <w:tcPr>
            <w:tcW w:w="4937" w:type="dxa"/>
          </w:tcPr>
          <w:p w:rsidR="00771B8B" w:rsidRPr="00547476" w:rsidRDefault="00771B8B" w:rsidP="00771B8B">
            <w:pPr>
              <w:widowControl w:val="0"/>
              <w:rPr>
                <w:sz w:val="20"/>
                <w:szCs w:val="20"/>
              </w:rPr>
            </w:pPr>
            <w:proofErr w:type="gramStart"/>
            <w:r w:rsidRPr="00547476">
              <w:rPr>
                <w:sz w:val="20"/>
                <w:szCs w:val="20"/>
              </w:rPr>
              <w:t>Программа содержит вопросы: изменения в регулировании земельных отношений и градостроительства, виды разрешенного использования земельных участков, формирование и предоставление земельного участка, резервирование и изъятие земельного участка для государственных и муниципальных нужд, государственная кадастровая оценка, кадастровый учет и государственная регистрация прав, государственный и муниципальный земельный надзор и контроль, оспаривание результатов, определение кадастровой стоимости, типовые ошибки в документах муниципальных образований по территориальному планированию</w:t>
            </w:r>
            <w:proofErr w:type="gramEnd"/>
            <w:r w:rsidRPr="00547476">
              <w:rPr>
                <w:sz w:val="20"/>
                <w:szCs w:val="20"/>
              </w:rPr>
              <w:t xml:space="preserve"> и </w:t>
            </w:r>
            <w:proofErr w:type="gramStart"/>
            <w:r w:rsidRPr="00547476">
              <w:rPr>
                <w:sz w:val="20"/>
                <w:szCs w:val="20"/>
              </w:rPr>
              <w:t>правилах</w:t>
            </w:r>
            <w:proofErr w:type="gramEnd"/>
            <w:r w:rsidRPr="00547476">
              <w:rPr>
                <w:sz w:val="20"/>
                <w:szCs w:val="20"/>
              </w:rPr>
              <w:t xml:space="preserve"> землепользования и застройки</w:t>
            </w:r>
          </w:p>
        </w:tc>
      </w:tr>
      <w:tr w:rsidR="00771B8B" w:rsidRPr="00DE536D" w:rsidTr="0032447E">
        <w:trPr>
          <w:jc w:val="center"/>
        </w:trPr>
        <w:tc>
          <w:tcPr>
            <w:tcW w:w="1951" w:type="dxa"/>
          </w:tcPr>
          <w:p w:rsidR="00771B8B" w:rsidRPr="00547476" w:rsidRDefault="00771B8B" w:rsidP="00771B8B">
            <w:pPr>
              <w:jc w:val="both"/>
              <w:rPr>
                <w:sz w:val="20"/>
                <w:szCs w:val="20"/>
              </w:rPr>
            </w:pPr>
            <w:r w:rsidRPr="00547476">
              <w:rPr>
                <w:sz w:val="20"/>
                <w:szCs w:val="20"/>
              </w:rPr>
              <w:t>Практика составления процессуальных документов (по гражданским делам)</w:t>
            </w:r>
          </w:p>
        </w:tc>
        <w:tc>
          <w:tcPr>
            <w:tcW w:w="1352" w:type="dxa"/>
          </w:tcPr>
          <w:p w:rsidR="00771B8B" w:rsidRPr="00547476" w:rsidRDefault="00771B8B" w:rsidP="00771B8B">
            <w:pPr>
              <w:jc w:val="center"/>
              <w:rPr>
                <w:sz w:val="20"/>
                <w:szCs w:val="20"/>
              </w:rPr>
            </w:pPr>
            <w:r w:rsidRPr="00547476">
              <w:rPr>
                <w:sz w:val="20"/>
                <w:szCs w:val="20"/>
              </w:rPr>
              <w:t xml:space="preserve">36 </w:t>
            </w:r>
          </w:p>
        </w:tc>
        <w:tc>
          <w:tcPr>
            <w:tcW w:w="1277" w:type="dxa"/>
          </w:tcPr>
          <w:p w:rsidR="00771B8B" w:rsidRPr="00547476" w:rsidRDefault="00771B8B" w:rsidP="00771B8B">
            <w:pPr>
              <w:jc w:val="center"/>
              <w:rPr>
                <w:sz w:val="20"/>
                <w:szCs w:val="20"/>
              </w:rPr>
            </w:pPr>
            <w:r w:rsidRPr="00547476">
              <w:rPr>
                <w:sz w:val="20"/>
                <w:szCs w:val="20"/>
              </w:rPr>
              <w:t xml:space="preserve">5000 </w:t>
            </w:r>
          </w:p>
        </w:tc>
        <w:tc>
          <w:tcPr>
            <w:tcW w:w="4937" w:type="dxa"/>
          </w:tcPr>
          <w:p w:rsidR="00771B8B" w:rsidRPr="00547476" w:rsidRDefault="00771B8B" w:rsidP="00771B8B">
            <w:pPr>
              <w:jc w:val="both"/>
              <w:rPr>
                <w:sz w:val="20"/>
                <w:szCs w:val="20"/>
              </w:rPr>
            </w:pPr>
            <w:r w:rsidRPr="00547476">
              <w:rPr>
                <w:bCs/>
                <w:sz w:val="20"/>
                <w:szCs w:val="20"/>
              </w:rPr>
              <w:t>Программа включает изучение следующих тем: п</w:t>
            </w:r>
            <w:r w:rsidRPr="00547476">
              <w:rPr>
                <w:sz w:val="20"/>
                <w:szCs w:val="20"/>
              </w:rPr>
              <w:t>роцессуальные документы досудебного производства по уголовному делу; понятие, классификация и значение; общие требования, предъявляемые к процессуальным документам; постановление следователя (дознавателя) в досудебном производстве; с</w:t>
            </w:r>
            <w:r w:rsidRPr="00547476">
              <w:rPr>
                <w:iCs/>
                <w:sz w:val="20"/>
                <w:szCs w:val="20"/>
              </w:rPr>
              <w:t>труктура, содержание и процессуальный порядок офор</w:t>
            </w:r>
            <w:r w:rsidRPr="00547476">
              <w:rPr>
                <w:iCs/>
                <w:sz w:val="20"/>
                <w:szCs w:val="20"/>
              </w:rPr>
              <w:t>м</w:t>
            </w:r>
            <w:r w:rsidRPr="00547476">
              <w:rPr>
                <w:iCs/>
                <w:sz w:val="20"/>
                <w:szCs w:val="20"/>
              </w:rPr>
              <w:t>ления</w:t>
            </w:r>
          </w:p>
        </w:tc>
      </w:tr>
      <w:tr w:rsidR="00771B8B" w:rsidRPr="00DE536D" w:rsidTr="0032447E">
        <w:trPr>
          <w:jc w:val="center"/>
        </w:trPr>
        <w:tc>
          <w:tcPr>
            <w:tcW w:w="1951" w:type="dxa"/>
          </w:tcPr>
          <w:p w:rsidR="00771B8B" w:rsidRPr="00547476" w:rsidRDefault="00771B8B" w:rsidP="00771B8B">
            <w:pPr>
              <w:jc w:val="both"/>
              <w:rPr>
                <w:sz w:val="20"/>
                <w:szCs w:val="20"/>
              </w:rPr>
            </w:pPr>
            <w:r w:rsidRPr="00547476">
              <w:rPr>
                <w:sz w:val="20"/>
                <w:szCs w:val="20"/>
              </w:rPr>
              <w:lastRenderedPageBreak/>
              <w:t xml:space="preserve">Подготовка ведения уголовного дела в суде (с применением дистанционных образовательных технологий) </w:t>
            </w:r>
          </w:p>
        </w:tc>
        <w:tc>
          <w:tcPr>
            <w:tcW w:w="1352" w:type="dxa"/>
          </w:tcPr>
          <w:p w:rsidR="00771B8B" w:rsidRPr="00547476" w:rsidRDefault="00771B8B" w:rsidP="00771B8B">
            <w:pPr>
              <w:jc w:val="center"/>
              <w:rPr>
                <w:color w:val="000000"/>
                <w:sz w:val="20"/>
                <w:szCs w:val="20"/>
              </w:rPr>
            </w:pPr>
            <w:r w:rsidRPr="00547476">
              <w:rPr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1277" w:type="dxa"/>
          </w:tcPr>
          <w:p w:rsidR="00771B8B" w:rsidRPr="00547476" w:rsidRDefault="00771B8B" w:rsidP="00771B8B">
            <w:pPr>
              <w:jc w:val="center"/>
              <w:rPr>
                <w:color w:val="000000"/>
                <w:sz w:val="20"/>
                <w:szCs w:val="20"/>
              </w:rPr>
            </w:pPr>
            <w:r w:rsidRPr="00547476">
              <w:rPr>
                <w:color w:val="000000"/>
                <w:sz w:val="20"/>
                <w:szCs w:val="20"/>
              </w:rPr>
              <w:t xml:space="preserve">4000 </w:t>
            </w:r>
          </w:p>
        </w:tc>
        <w:tc>
          <w:tcPr>
            <w:tcW w:w="4937" w:type="dxa"/>
          </w:tcPr>
          <w:p w:rsidR="00771B8B" w:rsidRPr="00547476" w:rsidRDefault="00771B8B" w:rsidP="00771B8B">
            <w:pPr>
              <w:jc w:val="both"/>
              <w:rPr>
                <w:color w:val="000000"/>
                <w:sz w:val="20"/>
                <w:szCs w:val="20"/>
              </w:rPr>
            </w:pPr>
            <w:r w:rsidRPr="00547476">
              <w:rPr>
                <w:sz w:val="20"/>
                <w:szCs w:val="20"/>
              </w:rPr>
              <w:t xml:space="preserve">Программа направлена на изучение процессуальных особенностей производства по уголовному делу в судебных стадиях уголовного процесса. В ходе освоения программы изучаются особенности </w:t>
            </w:r>
            <w:proofErr w:type="gramStart"/>
            <w:r w:rsidRPr="00547476">
              <w:rPr>
                <w:sz w:val="20"/>
                <w:szCs w:val="20"/>
              </w:rPr>
              <w:t>судопроизводства</w:t>
            </w:r>
            <w:proofErr w:type="gramEnd"/>
            <w:r w:rsidRPr="00547476">
              <w:rPr>
                <w:sz w:val="20"/>
                <w:szCs w:val="20"/>
              </w:rPr>
              <w:t xml:space="preserve"> как в суде первой, так и второй, кассационной и надзорных инстанциях</w:t>
            </w:r>
          </w:p>
        </w:tc>
      </w:tr>
      <w:tr w:rsidR="00771B8B" w:rsidRPr="00DE536D" w:rsidTr="00771B8B">
        <w:trPr>
          <w:jc w:val="center"/>
        </w:trPr>
        <w:tc>
          <w:tcPr>
            <w:tcW w:w="1951" w:type="dxa"/>
          </w:tcPr>
          <w:p w:rsidR="00771B8B" w:rsidRPr="00547476" w:rsidRDefault="00771B8B" w:rsidP="00771B8B">
            <w:pPr>
              <w:shd w:val="clear" w:color="auto" w:fill="FFFFFF"/>
              <w:rPr>
                <w:sz w:val="20"/>
                <w:szCs w:val="20"/>
              </w:rPr>
            </w:pPr>
            <w:r w:rsidRPr="00547476">
              <w:rPr>
                <w:color w:val="000000"/>
                <w:sz w:val="20"/>
                <w:szCs w:val="20"/>
              </w:rPr>
              <w:t>Особенности уголовного судопроизводства в суде с участием присяжных заседателей</w:t>
            </w:r>
          </w:p>
        </w:tc>
        <w:tc>
          <w:tcPr>
            <w:tcW w:w="1352" w:type="dxa"/>
          </w:tcPr>
          <w:p w:rsidR="00771B8B" w:rsidRPr="00547476" w:rsidRDefault="00771B8B" w:rsidP="00771B8B">
            <w:pPr>
              <w:widowControl w:val="0"/>
              <w:jc w:val="center"/>
              <w:rPr>
                <w:sz w:val="20"/>
                <w:szCs w:val="20"/>
              </w:rPr>
            </w:pPr>
            <w:r w:rsidRPr="00547476">
              <w:rPr>
                <w:sz w:val="20"/>
                <w:szCs w:val="20"/>
              </w:rPr>
              <w:t>36</w:t>
            </w:r>
          </w:p>
        </w:tc>
        <w:tc>
          <w:tcPr>
            <w:tcW w:w="1277" w:type="dxa"/>
          </w:tcPr>
          <w:p w:rsidR="00771B8B" w:rsidRPr="00547476" w:rsidRDefault="00771B8B" w:rsidP="00771B8B">
            <w:pPr>
              <w:widowControl w:val="0"/>
              <w:jc w:val="center"/>
              <w:rPr>
                <w:sz w:val="20"/>
                <w:szCs w:val="20"/>
              </w:rPr>
            </w:pPr>
            <w:r w:rsidRPr="00547476">
              <w:rPr>
                <w:sz w:val="20"/>
                <w:szCs w:val="20"/>
              </w:rPr>
              <w:t>5000</w:t>
            </w:r>
          </w:p>
        </w:tc>
        <w:tc>
          <w:tcPr>
            <w:tcW w:w="4937" w:type="dxa"/>
          </w:tcPr>
          <w:p w:rsidR="00771B8B" w:rsidRPr="00547476" w:rsidRDefault="00771B8B" w:rsidP="00771B8B">
            <w:pPr>
              <w:ind w:left="72"/>
              <w:rPr>
                <w:sz w:val="20"/>
                <w:szCs w:val="20"/>
              </w:rPr>
            </w:pPr>
            <w:r w:rsidRPr="00547476">
              <w:rPr>
                <w:sz w:val="20"/>
                <w:szCs w:val="20"/>
              </w:rPr>
              <w:t>программа направлена на совершенствование компетенций, необходимых для ведения профессиональной деятельности в суде с участием присяжных заседателей с учетом изменений, внесенных в УПК РФ Федеральным законом от 23.06.2016 N 190-ФЗ.  В ходе освоения программы изучаются особенности формирования коллегии присяжных заседателей, постановки вопросов, подлежащих разрешению присяжными заседателями, особенности судебного разбирательства и обжалования приговора.</w:t>
            </w:r>
          </w:p>
        </w:tc>
      </w:tr>
      <w:tr w:rsidR="00771B8B" w:rsidRPr="00DE536D" w:rsidTr="00771B8B">
        <w:trPr>
          <w:jc w:val="center"/>
        </w:trPr>
        <w:tc>
          <w:tcPr>
            <w:tcW w:w="1951" w:type="dxa"/>
          </w:tcPr>
          <w:p w:rsidR="00771B8B" w:rsidRPr="00547476" w:rsidRDefault="00771B8B" w:rsidP="00771B8B">
            <w:pPr>
              <w:shd w:val="clear" w:color="auto" w:fill="FFFFFF"/>
              <w:ind w:left="72"/>
              <w:rPr>
                <w:sz w:val="20"/>
                <w:szCs w:val="20"/>
                <w:highlight w:val="yellow"/>
              </w:rPr>
            </w:pPr>
            <w:r w:rsidRPr="00547476">
              <w:rPr>
                <w:color w:val="000000"/>
                <w:sz w:val="20"/>
                <w:szCs w:val="20"/>
              </w:rPr>
              <w:t>Особенности уголовного судопроизводства в суде с участием присяжных заседателей</w:t>
            </w:r>
          </w:p>
          <w:p w:rsidR="00771B8B" w:rsidRPr="00547476" w:rsidRDefault="00771B8B" w:rsidP="00771B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771B8B" w:rsidRPr="00547476" w:rsidRDefault="00771B8B" w:rsidP="00547476">
            <w:pPr>
              <w:widowControl w:val="0"/>
              <w:jc w:val="center"/>
              <w:rPr>
                <w:sz w:val="20"/>
                <w:szCs w:val="20"/>
              </w:rPr>
            </w:pPr>
            <w:r w:rsidRPr="00547476">
              <w:rPr>
                <w:sz w:val="20"/>
                <w:szCs w:val="20"/>
              </w:rPr>
              <w:t>100</w:t>
            </w:r>
          </w:p>
        </w:tc>
        <w:tc>
          <w:tcPr>
            <w:tcW w:w="1277" w:type="dxa"/>
          </w:tcPr>
          <w:p w:rsidR="00771B8B" w:rsidRPr="00547476" w:rsidRDefault="00771B8B" w:rsidP="00547476">
            <w:pPr>
              <w:widowControl w:val="0"/>
              <w:jc w:val="center"/>
              <w:rPr>
                <w:sz w:val="20"/>
                <w:szCs w:val="20"/>
              </w:rPr>
            </w:pPr>
            <w:r w:rsidRPr="00547476">
              <w:rPr>
                <w:sz w:val="20"/>
                <w:szCs w:val="20"/>
              </w:rPr>
              <w:t>10000</w:t>
            </w:r>
          </w:p>
        </w:tc>
        <w:tc>
          <w:tcPr>
            <w:tcW w:w="4937" w:type="dxa"/>
          </w:tcPr>
          <w:p w:rsidR="00771B8B" w:rsidRPr="00547476" w:rsidRDefault="00771B8B" w:rsidP="00771B8B">
            <w:pPr>
              <w:ind w:left="72"/>
              <w:rPr>
                <w:sz w:val="20"/>
                <w:szCs w:val="20"/>
              </w:rPr>
            </w:pPr>
            <w:r w:rsidRPr="00547476">
              <w:rPr>
                <w:sz w:val="20"/>
                <w:szCs w:val="20"/>
              </w:rPr>
              <w:t>программа направлена на совершенствование компетенций, необходимых для ведения профессиональной деятельности в суде с участием присяжных заседателей с учетом изменений, внесенных в УПК РФ Федеральным законом от 23.06.2016 N 190-ФЗ.  В ходе освоения программы изучаются особенности формирования коллегии присяжных заседателей, постановки вопросов, подлежащих разрешению присяжными заседателями, особенности судебного разбирательства и обжалования приговора.</w:t>
            </w:r>
          </w:p>
        </w:tc>
      </w:tr>
      <w:tr w:rsidR="00771B8B" w:rsidRPr="0032447E" w:rsidTr="00547476">
        <w:trPr>
          <w:jc w:val="center"/>
        </w:trPr>
        <w:tc>
          <w:tcPr>
            <w:tcW w:w="1951" w:type="dxa"/>
          </w:tcPr>
          <w:p w:rsidR="00771B8B" w:rsidRPr="00547476" w:rsidRDefault="00771B8B" w:rsidP="00547476">
            <w:pPr>
              <w:widowControl w:val="0"/>
              <w:rPr>
                <w:sz w:val="20"/>
                <w:szCs w:val="20"/>
              </w:rPr>
            </w:pPr>
            <w:r w:rsidRPr="00547476">
              <w:rPr>
                <w:rStyle w:val="a5"/>
                <w:color w:val="000000"/>
                <w:sz w:val="20"/>
                <w:szCs w:val="20"/>
                <w:u w:val="none"/>
              </w:rPr>
              <w:t>Кодекс административного судопроизводства РФ: практика рассмотрения отдельных категорий административных дел</w:t>
            </w:r>
          </w:p>
        </w:tc>
        <w:tc>
          <w:tcPr>
            <w:tcW w:w="1352" w:type="dxa"/>
          </w:tcPr>
          <w:p w:rsidR="00771B8B" w:rsidRPr="00547476" w:rsidRDefault="00771B8B" w:rsidP="00547476">
            <w:pPr>
              <w:widowControl w:val="0"/>
              <w:jc w:val="center"/>
              <w:rPr>
                <w:sz w:val="20"/>
                <w:szCs w:val="20"/>
              </w:rPr>
            </w:pPr>
            <w:r w:rsidRPr="00547476">
              <w:rPr>
                <w:sz w:val="20"/>
                <w:szCs w:val="20"/>
              </w:rPr>
              <w:t>24</w:t>
            </w:r>
          </w:p>
        </w:tc>
        <w:tc>
          <w:tcPr>
            <w:tcW w:w="1277" w:type="dxa"/>
          </w:tcPr>
          <w:p w:rsidR="00771B8B" w:rsidRPr="00547476" w:rsidRDefault="00771B8B" w:rsidP="00547476">
            <w:pPr>
              <w:widowControl w:val="0"/>
              <w:jc w:val="center"/>
              <w:rPr>
                <w:sz w:val="20"/>
                <w:szCs w:val="20"/>
              </w:rPr>
            </w:pPr>
            <w:r w:rsidRPr="00547476">
              <w:rPr>
                <w:sz w:val="20"/>
                <w:szCs w:val="20"/>
              </w:rPr>
              <w:t>4000</w:t>
            </w:r>
          </w:p>
        </w:tc>
        <w:tc>
          <w:tcPr>
            <w:tcW w:w="4937" w:type="dxa"/>
          </w:tcPr>
          <w:p w:rsidR="00771B8B" w:rsidRPr="00547476" w:rsidRDefault="00771B8B" w:rsidP="00547476">
            <w:pPr>
              <w:ind w:firstLine="71"/>
              <w:rPr>
                <w:sz w:val="20"/>
                <w:szCs w:val="20"/>
              </w:rPr>
            </w:pPr>
            <w:proofErr w:type="gramStart"/>
            <w:r w:rsidRPr="00547476">
              <w:rPr>
                <w:rStyle w:val="a5"/>
                <w:bCs/>
                <w:color w:val="000000"/>
                <w:sz w:val="20"/>
                <w:szCs w:val="20"/>
                <w:u w:val="none"/>
              </w:rPr>
              <w:t xml:space="preserve">Программа направлена на рассмотрение проблемных вопросов применения Кодекса административного судопроизводства по делам об оспаривании нормативных правовых актов и актов, содержащих разъяснение законодательства и обладающих нормативными свойствами, а также  </w:t>
            </w:r>
            <w:hyperlink r:id="rId5" w:history="1">
              <w:r w:rsidRPr="00547476">
                <w:rPr>
                  <w:rStyle w:val="a5"/>
                  <w:bCs/>
                  <w:color w:val="000000"/>
                  <w:sz w:val="20"/>
                  <w:szCs w:val="20"/>
                  <w:u w:val="none"/>
                </w:rPr>
                <w:t>производства по административным делам об оспаривании решений, действий (бездействия) органов государственной власти, органов местного самоуправления, иных органов, организаций, наделенных отдельными государственными или иными публичными полномочиями, должностных лиц, государственных и муниципальных служащих</w:t>
              </w:r>
            </w:hyperlink>
            <w:r w:rsidRPr="00547476">
              <w:rPr>
                <w:sz w:val="20"/>
                <w:szCs w:val="20"/>
              </w:rPr>
              <w:t>,</w:t>
            </w:r>
            <w:r w:rsidRPr="00547476">
              <w:rPr>
                <w:rStyle w:val="a5"/>
                <w:bCs/>
                <w:color w:val="000000"/>
                <w:sz w:val="20"/>
                <w:szCs w:val="20"/>
                <w:u w:val="none"/>
              </w:rPr>
              <w:t xml:space="preserve"> в</w:t>
            </w:r>
            <w:proofErr w:type="gramEnd"/>
            <w:r w:rsidRPr="00547476">
              <w:rPr>
                <w:rStyle w:val="a5"/>
                <w:bCs/>
                <w:color w:val="000000"/>
                <w:sz w:val="20"/>
                <w:szCs w:val="20"/>
                <w:u w:val="none"/>
              </w:rPr>
              <w:t xml:space="preserve"> </w:t>
            </w:r>
            <w:proofErr w:type="gramStart"/>
            <w:r w:rsidRPr="00547476">
              <w:rPr>
                <w:rStyle w:val="a5"/>
                <w:bCs/>
                <w:color w:val="000000"/>
                <w:sz w:val="20"/>
                <w:szCs w:val="20"/>
                <w:u w:val="none"/>
              </w:rPr>
              <w:t>соответствии</w:t>
            </w:r>
            <w:proofErr w:type="gramEnd"/>
            <w:r w:rsidRPr="00547476">
              <w:rPr>
                <w:rStyle w:val="a5"/>
                <w:bCs/>
                <w:color w:val="000000"/>
                <w:sz w:val="20"/>
                <w:szCs w:val="20"/>
                <w:u w:val="none"/>
              </w:rPr>
              <w:t xml:space="preserve"> с системой действующего законодательства на базе судебной практики и современных процессуально-правовых концепций.</w:t>
            </w:r>
          </w:p>
        </w:tc>
      </w:tr>
      <w:tr w:rsidR="0032447E" w:rsidRPr="0032447E" w:rsidTr="0032447E">
        <w:trPr>
          <w:jc w:val="center"/>
        </w:trPr>
        <w:tc>
          <w:tcPr>
            <w:tcW w:w="1951" w:type="dxa"/>
          </w:tcPr>
          <w:p w:rsidR="0032447E" w:rsidRPr="0032447E" w:rsidRDefault="0032447E" w:rsidP="001D5C97">
            <w:pPr>
              <w:jc w:val="both"/>
              <w:rPr>
                <w:sz w:val="20"/>
                <w:szCs w:val="20"/>
              </w:rPr>
            </w:pPr>
            <w:r w:rsidRPr="0032447E">
              <w:rPr>
                <w:rStyle w:val="a5"/>
                <w:color w:val="000000"/>
                <w:sz w:val="20"/>
                <w:szCs w:val="20"/>
                <w:u w:val="none"/>
              </w:rPr>
              <w:t>Кодекс административного судопроизводства РФ: практика рассмотрения отдельных категорий административных дел</w:t>
            </w:r>
          </w:p>
        </w:tc>
        <w:tc>
          <w:tcPr>
            <w:tcW w:w="1352" w:type="dxa"/>
          </w:tcPr>
          <w:p w:rsidR="0032447E" w:rsidRPr="0032447E" w:rsidRDefault="0032447E" w:rsidP="00A560BA">
            <w:pPr>
              <w:jc w:val="center"/>
              <w:rPr>
                <w:sz w:val="20"/>
                <w:szCs w:val="20"/>
              </w:rPr>
            </w:pPr>
            <w:r w:rsidRPr="0032447E">
              <w:rPr>
                <w:sz w:val="20"/>
                <w:szCs w:val="20"/>
              </w:rPr>
              <w:t>24</w:t>
            </w:r>
          </w:p>
        </w:tc>
        <w:tc>
          <w:tcPr>
            <w:tcW w:w="1277" w:type="dxa"/>
          </w:tcPr>
          <w:p w:rsidR="0032447E" w:rsidRPr="0032447E" w:rsidRDefault="0032447E" w:rsidP="00A560BA">
            <w:pPr>
              <w:jc w:val="center"/>
              <w:rPr>
                <w:sz w:val="20"/>
                <w:szCs w:val="20"/>
              </w:rPr>
            </w:pPr>
            <w:r w:rsidRPr="0032447E">
              <w:rPr>
                <w:sz w:val="20"/>
                <w:szCs w:val="20"/>
              </w:rPr>
              <w:t>4000</w:t>
            </w:r>
          </w:p>
        </w:tc>
        <w:tc>
          <w:tcPr>
            <w:tcW w:w="4937" w:type="dxa"/>
          </w:tcPr>
          <w:p w:rsidR="0032447E" w:rsidRPr="0032447E" w:rsidRDefault="0032447E" w:rsidP="003F3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2447E">
              <w:rPr>
                <w:rStyle w:val="a5"/>
                <w:bCs/>
                <w:color w:val="000000"/>
                <w:sz w:val="20"/>
                <w:szCs w:val="20"/>
                <w:u w:val="none"/>
              </w:rPr>
              <w:t xml:space="preserve">Проблемные вопросы применения Кодекса административного судопроизводства по делам об оспаривании нормативных правовых актов и актов, содержащих разъяснение законодательства и обладающих нормативными свойствами, а также  </w:t>
            </w:r>
            <w:hyperlink r:id="rId6" w:history="1">
              <w:r w:rsidRPr="0032447E">
                <w:rPr>
                  <w:rStyle w:val="a5"/>
                  <w:bCs/>
                  <w:color w:val="000000"/>
                  <w:sz w:val="20"/>
                  <w:szCs w:val="20"/>
                  <w:u w:val="none"/>
                </w:rPr>
                <w:t>производства по административным делам об оспаривании решений, действий (бездействия) органов государственной власти, органов местного самоуправления, иных органов, организаций, наделенных отдельными государственными или иными публичными полномочиями, должностных лиц, государственных и муниципальных служащих</w:t>
              </w:r>
            </w:hyperlink>
            <w:r w:rsidRPr="0032447E">
              <w:rPr>
                <w:sz w:val="20"/>
                <w:szCs w:val="20"/>
              </w:rPr>
              <w:t>,</w:t>
            </w:r>
            <w:r w:rsidRPr="0032447E">
              <w:rPr>
                <w:rStyle w:val="a5"/>
                <w:bCs/>
                <w:color w:val="000000"/>
                <w:sz w:val="20"/>
                <w:szCs w:val="20"/>
                <w:u w:val="none"/>
              </w:rPr>
              <w:t xml:space="preserve"> в соответствии с системой действующего</w:t>
            </w:r>
            <w:proofErr w:type="gramEnd"/>
            <w:r w:rsidRPr="0032447E">
              <w:rPr>
                <w:rStyle w:val="a5"/>
                <w:bCs/>
                <w:color w:val="000000"/>
                <w:sz w:val="20"/>
                <w:szCs w:val="20"/>
                <w:u w:val="none"/>
              </w:rPr>
              <w:t xml:space="preserve"> законодательства на базе судебной практики и современных процессуально-правовых концепций</w:t>
            </w:r>
          </w:p>
        </w:tc>
      </w:tr>
      <w:tr w:rsidR="00547476" w:rsidRPr="0032447E" w:rsidTr="00547476">
        <w:trPr>
          <w:jc w:val="center"/>
        </w:trPr>
        <w:tc>
          <w:tcPr>
            <w:tcW w:w="9517" w:type="dxa"/>
            <w:gridSpan w:val="4"/>
          </w:tcPr>
          <w:p w:rsidR="00547476" w:rsidRPr="0032447E" w:rsidRDefault="00547476" w:rsidP="00547476">
            <w:pPr>
              <w:autoSpaceDE w:val="0"/>
              <w:autoSpaceDN w:val="0"/>
              <w:adjustRightInd w:val="0"/>
              <w:jc w:val="center"/>
              <w:rPr>
                <w:rStyle w:val="a5"/>
                <w:bCs/>
                <w:color w:val="000000"/>
                <w:sz w:val="20"/>
                <w:szCs w:val="20"/>
                <w:u w:val="none"/>
              </w:rPr>
            </w:pPr>
            <w:r w:rsidRPr="0074159A">
              <w:rPr>
                <w:b/>
              </w:rPr>
              <w:t>семинары</w:t>
            </w:r>
          </w:p>
        </w:tc>
      </w:tr>
      <w:tr w:rsidR="00547476" w:rsidRPr="0032447E" w:rsidTr="00547476">
        <w:trPr>
          <w:jc w:val="center"/>
        </w:trPr>
        <w:tc>
          <w:tcPr>
            <w:tcW w:w="1951" w:type="dxa"/>
          </w:tcPr>
          <w:p w:rsidR="00547476" w:rsidRPr="00547476" w:rsidRDefault="00547476" w:rsidP="00547476">
            <w:pPr>
              <w:widowControl w:val="0"/>
              <w:rPr>
                <w:rStyle w:val="a5"/>
                <w:color w:val="000000"/>
                <w:sz w:val="20"/>
                <w:szCs w:val="20"/>
              </w:rPr>
            </w:pPr>
            <w:r w:rsidRPr="00547476">
              <w:rPr>
                <w:color w:val="000000"/>
                <w:sz w:val="20"/>
                <w:szCs w:val="20"/>
              </w:rPr>
              <w:t xml:space="preserve">Апелляционные и кассационные суды: новое в уголовно-процессуальном </w:t>
            </w:r>
            <w:r w:rsidRPr="00547476">
              <w:rPr>
                <w:color w:val="000000"/>
                <w:sz w:val="20"/>
                <w:szCs w:val="20"/>
              </w:rPr>
              <w:lastRenderedPageBreak/>
              <w:t>законодательстве</w:t>
            </w:r>
          </w:p>
        </w:tc>
        <w:tc>
          <w:tcPr>
            <w:tcW w:w="1352" w:type="dxa"/>
          </w:tcPr>
          <w:p w:rsidR="00547476" w:rsidRPr="00547476" w:rsidRDefault="00547476" w:rsidP="00547476">
            <w:pPr>
              <w:widowControl w:val="0"/>
              <w:jc w:val="center"/>
              <w:rPr>
                <w:sz w:val="20"/>
                <w:szCs w:val="20"/>
              </w:rPr>
            </w:pPr>
            <w:r w:rsidRPr="00547476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277" w:type="dxa"/>
          </w:tcPr>
          <w:p w:rsidR="00547476" w:rsidRPr="00547476" w:rsidRDefault="00547476" w:rsidP="00547476">
            <w:pPr>
              <w:widowControl w:val="0"/>
              <w:jc w:val="center"/>
              <w:rPr>
                <w:sz w:val="20"/>
                <w:szCs w:val="20"/>
              </w:rPr>
            </w:pPr>
            <w:r w:rsidRPr="00547476">
              <w:rPr>
                <w:sz w:val="20"/>
                <w:szCs w:val="20"/>
              </w:rPr>
              <w:t>1500</w:t>
            </w:r>
          </w:p>
        </w:tc>
        <w:tc>
          <w:tcPr>
            <w:tcW w:w="4937" w:type="dxa"/>
          </w:tcPr>
          <w:p w:rsidR="00547476" w:rsidRPr="00547476" w:rsidRDefault="00547476" w:rsidP="00547476">
            <w:pPr>
              <w:rPr>
                <w:rStyle w:val="a5"/>
                <w:bCs/>
                <w:color w:val="000000"/>
                <w:sz w:val="20"/>
                <w:szCs w:val="20"/>
              </w:rPr>
            </w:pPr>
            <w:proofErr w:type="gramStart"/>
            <w:r w:rsidRPr="00547476">
              <w:rPr>
                <w:color w:val="000000"/>
                <w:sz w:val="20"/>
                <w:szCs w:val="20"/>
              </w:rPr>
              <w:t>к</w:t>
            </w:r>
            <w:r w:rsidRPr="00547476">
              <w:rPr>
                <w:sz w:val="20"/>
                <w:szCs w:val="20"/>
              </w:rPr>
              <w:t xml:space="preserve">раткая характеристика и предпосылки реформирования процедуры  пересмотра судебных решений в уголовном процессе, структура и полномочия судов в свете изменений, внесенных </w:t>
            </w:r>
            <w:r w:rsidRPr="00547476">
              <w:rPr>
                <w:sz w:val="20"/>
                <w:szCs w:val="20"/>
              </w:rPr>
              <w:lastRenderedPageBreak/>
              <w:t>Федеральным конституционным законом от 29.07.2018 № 1-ФКЗ, апелляционный порядок пересмотра уголовных дел (анализ изменений, внесенных Федеральным законом от 11.10.2018 N 361-ФЗ), кассационный порядок пересмотра уголовных дел (анализ изменений, внесенных Федеральным законом от 11.10.2018 N 361-ФЗ</w:t>
            </w:r>
            <w:bookmarkStart w:id="0" w:name="_GoBack"/>
            <w:bookmarkEnd w:id="0"/>
            <w:r w:rsidRPr="00547476">
              <w:rPr>
                <w:sz w:val="20"/>
                <w:szCs w:val="20"/>
              </w:rPr>
              <w:t>)</w:t>
            </w:r>
            <w:proofErr w:type="gramEnd"/>
          </w:p>
        </w:tc>
      </w:tr>
    </w:tbl>
    <w:p w:rsidR="00E73828" w:rsidRPr="00E73828" w:rsidRDefault="00E73828" w:rsidP="00B05152">
      <w:pPr>
        <w:ind w:firstLine="709"/>
        <w:jc w:val="both"/>
        <w:rPr>
          <w:color w:val="000000"/>
          <w:sz w:val="10"/>
          <w:szCs w:val="10"/>
        </w:rPr>
      </w:pPr>
    </w:p>
    <w:p w:rsidR="0032447E" w:rsidRDefault="0032447E" w:rsidP="00B05152">
      <w:pPr>
        <w:ind w:firstLine="709"/>
        <w:jc w:val="both"/>
        <w:rPr>
          <w:color w:val="000000"/>
          <w:sz w:val="28"/>
          <w:szCs w:val="28"/>
        </w:rPr>
      </w:pPr>
      <w:r w:rsidRPr="005A623D">
        <w:rPr>
          <w:sz w:val="28"/>
          <w:szCs w:val="28"/>
        </w:rPr>
        <w:t>По итогам освоения программы слушателю выдается удостоверение о повышении квалификации.</w:t>
      </w:r>
    </w:p>
    <w:p w:rsidR="00B05152" w:rsidRDefault="00FC72A2" w:rsidP="00B05152">
      <w:pPr>
        <w:ind w:firstLine="709"/>
        <w:jc w:val="both"/>
        <w:rPr>
          <w:color w:val="000000"/>
          <w:sz w:val="28"/>
          <w:szCs w:val="28"/>
        </w:rPr>
      </w:pPr>
      <w:r w:rsidRPr="00C87B44">
        <w:rPr>
          <w:color w:val="000000"/>
          <w:sz w:val="28"/>
          <w:szCs w:val="28"/>
        </w:rPr>
        <w:t xml:space="preserve">Также </w:t>
      </w:r>
      <w:r w:rsidR="00B05152" w:rsidRPr="00C87B44">
        <w:rPr>
          <w:color w:val="000000"/>
          <w:sz w:val="28"/>
          <w:szCs w:val="28"/>
        </w:rPr>
        <w:t>возможна разработка программ в соответствии с пожеланиями</w:t>
      </w:r>
      <w:r w:rsidR="00557BF8">
        <w:rPr>
          <w:color w:val="000000"/>
          <w:sz w:val="28"/>
          <w:szCs w:val="28"/>
        </w:rPr>
        <w:t xml:space="preserve"> Заказчика</w:t>
      </w:r>
      <w:r w:rsidR="00B05152" w:rsidRPr="00C87B44">
        <w:rPr>
          <w:color w:val="000000"/>
          <w:sz w:val="28"/>
          <w:szCs w:val="28"/>
        </w:rPr>
        <w:t xml:space="preserve">. </w:t>
      </w:r>
    </w:p>
    <w:p w:rsidR="00E73828" w:rsidRDefault="00AA3530" w:rsidP="00E73828">
      <w:pPr>
        <w:ind w:firstLine="709"/>
        <w:jc w:val="both"/>
        <w:rPr>
          <w:sz w:val="28"/>
          <w:szCs w:val="28"/>
        </w:rPr>
      </w:pPr>
      <w:proofErr w:type="gramStart"/>
      <w:r w:rsidRPr="00557BF8">
        <w:rPr>
          <w:sz w:val="28"/>
          <w:szCs w:val="28"/>
        </w:rPr>
        <w:t>Обучение</w:t>
      </w:r>
      <w:r w:rsidRPr="005A623D">
        <w:rPr>
          <w:sz w:val="28"/>
          <w:szCs w:val="28"/>
        </w:rPr>
        <w:t xml:space="preserve"> по программ</w:t>
      </w:r>
      <w:r w:rsidR="0042342E">
        <w:rPr>
          <w:sz w:val="28"/>
          <w:szCs w:val="28"/>
        </w:rPr>
        <w:t>ам</w:t>
      </w:r>
      <w:proofErr w:type="gramEnd"/>
      <w:r w:rsidRPr="005A623D">
        <w:rPr>
          <w:sz w:val="28"/>
          <w:szCs w:val="28"/>
        </w:rPr>
        <w:t xml:space="preserve"> осуществляется с применением дистанционных образовательных технологий. Такая форма позволяет пройти </w:t>
      </w:r>
      <w:r w:rsidRPr="00557BF8">
        <w:rPr>
          <w:sz w:val="28"/>
          <w:szCs w:val="28"/>
        </w:rPr>
        <w:t>обучение</w:t>
      </w:r>
      <w:r w:rsidRPr="005A623D">
        <w:rPr>
          <w:sz w:val="28"/>
          <w:szCs w:val="28"/>
        </w:rPr>
        <w:t>, не выезжая к месту обучения,</w:t>
      </w:r>
      <w:r w:rsidR="00D713C1">
        <w:rPr>
          <w:sz w:val="28"/>
          <w:szCs w:val="28"/>
        </w:rPr>
        <w:t xml:space="preserve"> при помощи сайта </w:t>
      </w:r>
      <w:proofErr w:type="spellStart"/>
      <w:r w:rsidR="00D713C1">
        <w:rPr>
          <w:sz w:val="28"/>
          <w:szCs w:val="28"/>
        </w:rPr>
        <w:t>ast.sarrpa.ru</w:t>
      </w:r>
      <w:proofErr w:type="spellEnd"/>
      <w:r w:rsidR="00D713C1">
        <w:rPr>
          <w:sz w:val="28"/>
          <w:szCs w:val="28"/>
        </w:rPr>
        <w:t xml:space="preserve">, </w:t>
      </w:r>
      <w:r w:rsidR="0042342E">
        <w:rPr>
          <w:sz w:val="28"/>
          <w:szCs w:val="28"/>
        </w:rPr>
        <w:t>используя любые средства связи</w:t>
      </w:r>
      <w:r w:rsidR="00E73828">
        <w:rPr>
          <w:sz w:val="28"/>
          <w:szCs w:val="28"/>
        </w:rPr>
        <w:t xml:space="preserve"> (</w:t>
      </w:r>
      <w:r w:rsidR="00E73828" w:rsidRPr="00550CAC">
        <w:rPr>
          <w:sz w:val="28"/>
          <w:szCs w:val="28"/>
        </w:rPr>
        <w:t>компьютер</w:t>
      </w:r>
      <w:r w:rsidR="00E73828">
        <w:rPr>
          <w:sz w:val="28"/>
          <w:szCs w:val="28"/>
        </w:rPr>
        <w:t>, ноутбук, планшет</w:t>
      </w:r>
      <w:r w:rsidR="0042342E">
        <w:rPr>
          <w:sz w:val="28"/>
          <w:szCs w:val="28"/>
        </w:rPr>
        <w:t>, телефон</w:t>
      </w:r>
      <w:r w:rsidR="00E73828" w:rsidRPr="00550CAC">
        <w:rPr>
          <w:sz w:val="28"/>
          <w:szCs w:val="28"/>
        </w:rPr>
        <w:t xml:space="preserve"> </w:t>
      </w:r>
      <w:r w:rsidR="00E73828">
        <w:rPr>
          <w:sz w:val="28"/>
          <w:szCs w:val="28"/>
        </w:rPr>
        <w:t>с выходом в Интернет).</w:t>
      </w:r>
    </w:p>
    <w:p w:rsidR="00B05152" w:rsidRPr="007909B6" w:rsidRDefault="00B05152" w:rsidP="00B05152">
      <w:pPr>
        <w:ind w:firstLine="709"/>
        <w:jc w:val="both"/>
        <w:rPr>
          <w:sz w:val="28"/>
          <w:szCs w:val="28"/>
        </w:rPr>
      </w:pPr>
      <w:r w:rsidRPr="007909B6">
        <w:rPr>
          <w:sz w:val="28"/>
          <w:szCs w:val="28"/>
        </w:rPr>
        <w:t xml:space="preserve">Для участия в обучении необходимо заполнить форму заявки </w:t>
      </w:r>
      <w:r>
        <w:rPr>
          <w:sz w:val="28"/>
          <w:szCs w:val="28"/>
        </w:rPr>
        <w:t xml:space="preserve">(Приложение) </w:t>
      </w:r>
      <w:r w:rsidRPr="007909B6">
        <w:rPr>
          <w:sz w:val="28"/>
          <w:szCs w:val="28"/>
        </w:rPr>
        <w:t xml:space="preserve">и направить ее по электронной почте </w:t>
      </w:r>
      <w:hyperlink r:id="rId7" w:history="1">
        <w:r w:rsidRPr="007909B6">
          <w:rPr>
            <w:rStyle w:val="a5"/>
            <w:sz w:val="28"/>
            <w:szCs w:val="28"/>
            <w:lang w:val="en-US"/>
          </w:rPr>
          <w:t>FPKSARATOV</w:t>
        </w:r>
        <w:r w:rsidRPr="007909B6">
          <w:rPr>
            <w:rStyle w:val="a5"/>
            <w:sz w:val="28"/>
            <w:szCs w:val="28"/>
          </w:rPr>
          <w:t>@</w:t>
        </w:r>
        <w:proofErr w:type="spellStart"/>
        <w:r w:rsidRPr="007909B6">
          <w:rPr>
            <w:rStyle w:val="a5"/>
            <w:sz w:val="28"/>
            <w:szCs w:val="28"/>
            <w:lang w:val="en-US"/>
          </w:rPr>
          <w:t>yandex</w:t>
        </w:r>
        <w:proofErr w:type="spellEnd"/>
        <w:r w:rsidRPr="007909B6">
          <w:rPr>
            <w:rStyle w:val="a5"/>
            <w:sz w:val="28"/>
            <w:szCs w:val="28"/>
          </w:rPr>
          <w:t>.</w:t>
        </w:r>
        <w:proofErr w:type="spellStart"/>
        <w:r w:rsidRPr="007909B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7909B6">
        <w:rPr>
          <w:sz w:val="28"/>
          <w:szCs w:val="28"/>
        </w:rPr>
        <w:t xml:space="preserve"> или по факсу (845-2) 57-47-44. </w:t>
      </w:r>
    </w:p>
    <w:p w:rsidR="00704200" w:rsidRPr="00B444ED" w:rsidRDefault="00704200" w:rsidP="00704200">
      <w:pPr>
        <w:ind w:firstLine="709"/>
        <w:jc w:val="both"/>
        <w:rPr>
          <w:sz w:val="28"/>
          <w:szCs w:val="28"/>
        </w:rPr>
      </w:pPr>
      <w:r w:rsidRPr="00B444ED">
        <w:rPr>
          <w:sz w:val="28"/>
          <w:szCs w:val="28"/>
        </w:rPr>
        <w:t xml:space="preserve">Более подробную информацию можно получить </w:t>
      </w:r>
      <w:proofErr w:type="gramStart"/>
      <w:r w:rsidRPr="00B444ED">
        <w:rPr>
          <w:sz w:val="28"/>
          <w:szCs w:val="28"/>
        </w:rPr>
        <w:t>по</w:t>
      </w:r>
      <w:proofErr w:type="gramEnd"/>
      <w:r w:rsidRPr="00B444ED">
        <w:rPr>
          <w:sz w:val="28"/>
          <w:szCs w:val="28"/>
        </w:rPr>
        <w:t xml:space="preserve"> </w:t>
      </w:r>
      <w:proofErr w:type="gramStart"/>
      <w:r w:rsidRPr="00B444ED">
        <w:rPr>
          <w:sz w:val="28"/>
          <w:szCs w:val="28"/>
        </w:rPr>
        <w:t>тел</w:t>
      </w:r>
      <w:proofErr w:type="gramEnd"/>
      <w:r w:rsidRPr="00B444ED">
        <w:rPr>
          <w:sz w:val="28"/>
          <w:szCs w:val="28"/>
        </w:rPr>
        <w:t xml:space="preserve">. (845-2) 57-47-46, </w:t>
      </w:r>
      <w:proofErr w:type="spellStart"/>
      <w:r w:rsidRPr="00B444ED">
        <w:rPr>
          <w:sz w:val="28"/>
          <w:szCs w:val="28"/>
        </w:rPr>
        <w:t>эл</w:t>
      </w:r>
      <w:proofErr w:type="spellEnd"/>
      <w:r w:rsidRPr="00B444ED">
        <w:rPr>
          <w:sz w:val="28"/>
          <w:szCs w:val="28"/>
        </w:rPr>
        <w:t xml:space="preserve">. почте </w:t>
      </w:r>
      <w:hyperlink r:id="rId8" w:history="1">
        <w:r w:rsidRPr="00B444ED">
          <w:rPr>
            <w:rStyle w:val="a5"/>
            <w:sz w:val="28"/>
            <w:szCs w:val="28"/>
            <w:lang w:val="en-US"/>
          </w:rPr>
          <w:t>FPKSARATOV</w:t>
        </w:r>
        <w:r w:rsidRPr="00B444ED">
          <w:rPr>
            <w:rStyle w:val="a5"/>
            <w:sz w:val="28"/>
            <w:szCs w:val="28"/>
          </w:rPr>
          <w:t>@</w:t>
        </w:r>
        <w:proofErr w:type="spellStart"/>
        <w:r w:rsidRPr="00B444ED">
          <w:rPr>
            <w:rStyle w:val="a5"/>
            <w:sz w:val="28"/>
            <w:szCs w:val="28"/>
            <w:lang w:val="en-US"/>
          </w:rPr>
          <w:t>yandex</w:t>
        </w:r>
        <w:proofErr w:type="spellEnd"/>
        <w:r w:rsidRPr="00B444ED">
          <w:rPr>
            <w:rStyle w:val="a5"/>
            <w:sz w:val="28"/>
            <w:szCs w:val="28"/>
          </w:rPr>
          <w:t>.</w:t>
        </w:r>
        <w:proofErr w:type="spellStart"/>
        <w:r w:rsidRPr="00B444E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B444ED">
        <w:rPr>
          <w:sz w:val="28"/>
          <w:szCs w:val="28"/>
        </w:rPr>
        <w:t xml:space="preserve"> (</w:t>
      </w:r>
      <w:r w:rsidR="00D713C1">
        <w:rPr>
          <w:sz w:val="28"/>
          <w:szCs w:val="28"/>
        </w:rPr>
        <w:t>директор</w:t>
      </w:r>
      <w:r w:rsidRPr="00B444ED">
        <w:rPr>
          <w:sz w:val="28"/>
          <w:szCs w:val="28"/>
        </w:rPr>
        <w:t xml:space="preserve"> </w:t>
      </w:r>
      <w:r w:rsidR="00D713C1">
        <w:rPr>
          <w:sz w:val="28"/>
          <w:szCs w:val="28"/>
        </w:rPr>
        <w:t>Центра</w:t>
      </w:r>
      <w:r w:rsidRPr="00B444ED">
        <w:rPr>
          <w:sz w:val="28"/>
          <w:szCs w:val="28"/>
        </w:rPr>
        <w:t xml:space="preserve"> дополнительного образования </w:t>
      </w:r>
      <w:proofErr w:type="spellStart"/>
      <w:r w:rsidRPr="00B444ED">
        <w:rPr>
          <w:sz w:val="28"/>
          <w:szCs w:val="28"/>
        </w:rPr>
        <w:t>Рождествина</w:t>
      </w:r>
      <w:proofErr w:type="spellEnd"/>
      <w:r w:rsidRPr="00B444ED">
        <w:rPr>
          <w:sz w:val="28"/>
          <w:szCs w:val="28"/>
        </w:rPr>
        <w:t xml:space="preserve"> Анна Анатольевна, </w:t>
      </w:r>
      <w:r w:rsidR="00D713C1">
        <w:rPr>
          <w:sz w:val="28"/>
          <w:szCs w:val="28"/>
        </w:rPr>
        <w:t>инспектор Центра</w:t>
      </w:r>
      <w:r w:rsidRPr="00B444ED">
        <w:rPr>
          <w:sz w:val="28"/>
          <w:szCs w:val="28"/>
        </w:rPr>
        <w:t xml:space="preserve"> дополнительного образования Кузяева Светлана </w:t>
      </w:r>
      <w:proofErr w:type="spellStart"/>
      <w:r w:rsidRPr="00B444ED">
        <w:rPr>
          <w:sz w:val="28"/>
          <w:szCs w:val="28"/>
        </w:rPr>
        <w:t>Рафиковна</w:t>
      </w:r>
      <w:proofErr w:type="spellEnd"/>
      <w:r w:rsidRPr="00B444ED">
        <w:rPr>
          <w:sz w:val="28"/>
          <w:szCs w:val="28"/>
        </w:rPr>
        <w:t>).</w:t>
      </w:r>
    </w:p>
    <w:p w:rsidR="00CE248E" w:rsidRPr="00DC1B1F" w:rsidRDefault="00CE248E" w:rsidP="00704200">
      <w:pPr>
        <w:jc w:val="both"/>
        <w:rPr>
          <w:sz w:val="28"/>
          <w:szCs w:val="28"/>
        </w:rPr>
      </w:pPr>
    </w:p>
    <w:p w:rsidR="0032447E" w:rsidRPr="00DC1B1F" w:rsidRDefault="0032447E" w:rsidP="00704200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18"/>
        <w:gridCol w:w="3276"/>
        <w:gridCol w:w="3261"/>
      </w:tblGrid>
      <w:tr w:rsidR="00D23220" w:rsidRPr="00771728" w:rsidTr="00D23220">
        <w:trPr>
          <w:trHeight w:val="1092"/>
        </w:trPr>
        <w:tc>
          <w:tcPr>
            <w:tcW w:w="3413" w:type="dxa"/>
          </w:tcPr>
          <w:p w:rsidR="00D23220" w:rsidRPr="00771728" w:rsidRDefault="00D23220" w:rsidP="00D23220">
            <w:pPr>
              <w:tabs>
                <w:tab w:val="left" w:pos="3345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И. о. директора</w:t>
            </w:r>
            <w:r>
              <w:rPr>
                <w:noProof/>
                <w:sz w:val="28"/>
                <w:szCs w:val="28"/>
              </w:rPr>
              <w:tab/>
            </w:r>
          </w:p>
        </w:tc>
        <w:tc>
          <w:tcPr>
            <w:tcW w:w="3048" w:type="dxa"/>
          </w:tcPr>
          <w:p w:rsidR="00D23220" w:rsidRDefault="00D23220" w:rsidP="00D713C1">
            <w:pPr>
              <w:rPr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914525" cy="609600"/>
                  <wp:effectExtent l="19050" t="0" r="9525" b="0"/>
                  <wp:docPr id="7" name="Рисунок 7" descr="Гурьев под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урьев под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4" w:type="dxa"/>
          </w:tcPr>
          <w:p w:rsidR="00D23220" w:rsidRPr="00771728" w:rsidRDefault="00D23220" w:rsidP="00D713C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В.В. Гурьев</w:t>
            </w:r>
          </w:p>
        </w:tc>
      </w:tr>
    </w:tbl>
    <w:p w:rsidR="00704200" w:rsidRDefault="00704200" w:rsidP="00581170">
      <w:pPr>
        <w:jc w:val="both"/>
      </w:pPr>
      <w:r>
        <w:br w:type="page"/>
      </w:r>
    </w:p>
    <w:p w:rsidR="00557BF8" w:rsidRPr="00B444ED" w:rsidRDefault="00557BF8" w:rsidP="00557BF8">
      <w:pPr>
        <w:ind w:firstLine="709"/>
        <w:jc w:val="center"/>
        <w:rPr>
          <w:b/>
          <w:bCs/>
        </w:rPr>
      </w:pPr>
      <w:r w:rsidRPr="00B444ED">
        <w:rPr>
          <w:b/>
          <w:bCs/>
        </w:rPr>
        <w:lastRenderedPageBreak/>
        <w:t>Заявка</w:t>
      </w:r>
    </w:p>
    <w:p w:rsidR="00557BF8" w:rsidRDefault="00557BF8" w:rsidP="00557BF8">
      <w:pPr>
        <w:ind w:firstLine="709"/>
        <w:jc w:val="center"/>
        <w:rPr>
          <w:b/>
          <w:bCs/>
        </w:rPr>
      </w:pPr>
      <w:r w:rsidRPr="00B444ED">
        <w:rPr>
          <w:b/>
          <w:bCs/>
        </w:rPr>
        <w:t xml:space="preserve">на </w:t>
      </w:r>
      <w:r w:rsidR="00771B8B">
        <w:rPr>
          <w:b/>
          <w:bCs/>
        </w:rPr>
        <w:t>обучение</w:t>
      </w:r>
      <w:r>
        <w:rPr>
          <w:b/>
          <w:bCs/>
        </w:rPr>
        <w:t xml:space="preserve"> </w:t>
      </w:r>
      <w:r w:rsidRPr="00B444ED">
        <w:rPr>
          <w:b/>
          <w:bCs/>
        </w:rPr>
        <w:t xml:space="preserve">в Поволжском институте (филиале) </w:t>
      </w:r>
    </w:p>
    <w:p w:rsidR="00557BF8" w:rsidRDefault="00557BF8" w:rsidP="00557BF8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ВГУЮ (РПА Минюста России) </w:t>
      </w:r>
    </w:p>
    <w:p w:rsidR="0032447E" w:rsidRDefault="0032447E" w:rsidP="00557BF8">
      <w:pPr>
        <w:ind w:firstLine="709"/>
        <w:jc w:val="center"/>
        <w:rPr>
          <w:b/>
          <w:bCs/>
        </w:rPr>
      </w:pPr>
      <w:r>
        <w:rPr>
          <w:b/>
          <w:bCs/>
        </w:rPr>
        <w:t>по программе ________________________________________</w:t>
      </w:r>
    </w:p>
    <w:p w:rsidR="0032447E" w:rsidRDefault="0032447E" w:rsidP="00557BF8">
      <w:pPr>
        <w:ind w:firstLine="709"/>
        <w:jc w:val="center"/>
        <w:rPr>
          <w:b/>
          <w:bCs/>
        </w:rPr>
      </w:pPr>
      <w:r>
        <w:rPr>
          <w:b/>
          <w:bCs/>
        </w:rPr>
        <w:t>_____________________________________________________</w:t>
      </w:r>
    </w:p>
    <w:p w:rsidR="0032447E" w:rsidRPr="0032447E" w:rsidRDefault="0032447E" w:rsidP="00557BF8">
      <w:pPr>
        <w:ind w:firstLine="709"/>
        <w:jc w:val="center"/>
        <w:rPr>
          <w:bCs/>
        </w:rPr>
      </w:pPr>
      <w:r w:rsidRPr="0032447E">
        <w:rPr>
          <w:bCs/>
        </w:rPr>
        <w:t>(наименование программы)</w:t>
      </w:r>
    </w:p>
    <w:p w:rsidR="00557BF8" w:rsidRPr="0032447E" w:rsidRDefault="00557BF8" w:rsidP="00557BF8">
      <w:pPr>
        <w:ind w:firstLine="709"/>
        <w:jc w:val="center"/>
        <w:rPr>
          <w:bCs/>
        </w:r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0"/>
        <w:gridCol w:w="4564"/>
      </w:tblGrid>
      <w:tr w:rsidR="00557BF8" w:rsidRPr="002B2DDA" w:rsidTr="00A560BA">
        <w:tc>
          <w:tcPr>
            <w:tcW w:w="4650" w:type="dxa"/>
          </w:tcPr>
          <w:p w:rsidR="00557BF8" w:rsidRPr="002B2DDA" w:rsidRDefault="00557BF8" w:rsidP="00A560BA">
            <w:r w:rsidRPr="002B2DDA">
              <w:t>Фамилия имя отчество</w:t>
            </w:r>
          </w:p>
        </w:tc>
        <w:tc>
          <w:tcPr>
            <w:tcW w:w="4564" w:type="dxa"/>
          </w:tcPr>
          <w:p w:rsidR="00557BF8" w:rsidRPr="002B2DDA" w:rsidRDefault="00557BF8" w:rsidP="00A560BA"/>
        </w:tc>
      </w:tr>
      <w:tr w:rsidR="00557BF8" w:rsidRPr="002B2DDA" w:rsidTr="00A560BA">
        <w:tc>
          <w:tcPr>
            <w:tcW w:w="4650" w:type="dxa"/>
          </w:tcPr>
          <w:p w:rsidR="00557BF8" w:rsidRPr="002B2DDA" w:rsidRDefault="00557BF8" w:rsidP="00A560BA">
            <w:r w:rsidRPr="002B2DDA">
              <w:t xml:space="preserve">Дата рождения </w:t>
            </w:r>
          </w:p>
        </w:tc>
        <w:tc>
          <w:tcPr>
            <w:tcW w:w="4564" w:type="dxa"/>
          </w:tcPr>
          <w:p w:rsidR="00557BF8" w:rsidRPr="002B2DDA" w:rsidRDefault="00557BF8" w:rsidP="00A560BA"/>
        </w:tc>
      </w:tr>
      <w:tr w:rsidR="00557BF8" w:rsidRPr="002B2DDA" w:rsidTr="00A560BA">
        <w:tc>
          <w:tcPr>
            <w:tcW w:w="4650" w:type="dxa"/>
          </w:tcPr>
          <w:p w:rsidR="00557BF8" w:rsidRPr="002B2DDA" w:rsidRDefault="00557BF8" w:rsidP="00A560BA">
            <w:r w:rsidRPr="002B2DDA">
              <w:t>Уровень образования (высшее или среднее профессиональное)</w:t>
            </w:r>
          </w:p>
        </w:tc>
        <w:tc>
          <w:tcPr>
            <w:tcW w:w="4564" w:type="dxa"/>
          </w:tcPr>
          <w:p w:rsidR="00557BF8" w:rsidRPr="002B2DDA" w:rsidRDefault="00557BF8" w:rsidP="00A560BA"/>
        </w:tc>
      </w:tr>
      <w:tr w:rsidR="00557BF8" w:rsidRPr="002B2DDA" w:rsidTr="00A560BA">
        <w:tc>
          <w:tcPr>
            <w:tcW w:w="4650" w:type="dxa"/>
          </w:tcPr>
          <w:p w:rsidR="00557BF8" w:rsidRPr="002B2DDA" w:rsidRDefault="00557BF8" w:rsidP="00A560BA">
            <w:r w:rsidRPr="002B2DDA">
              <w:t>Наименование  квалификации/ вид деятельности (указан в дипломе о высшем или среднем профессиональном образовании)</w:t>
            </w:r>
          </w:p>
        </w:tc>
        <w:tc>
          <w:tcPr>
            <w:tcW w:w="4564" w:type="dxa"/>
          </w:tcPr>
          <w:p w:rsidR="00557BF8" w:rsidRPr="002B2DDA" w:rsidRDefault="00557BF8" w:rsidP="00A560BA"/>
        </w:tc>
      </w:tr>
      <w:tr w:rsidR="00557BF8" w:rsidRPr="002B2DDA" w:rsidTr="00A560BA">
        <w:tc>
          <w:tcPr>
            <w:tcW w:w="4650" w:type="dxa"/>
          </w:tcPr>
          <w:p w:rsidR="00557BF8" w:rsidRPr="002B2DDA" w:rsidRDefault="00557BF8" w:rsidP="00A560BA">
            <w:r w:rsidRPr="002B2DDA">
              <w:t>Фамилия, указанная в дипломе о высшем или среднем профессиональном образовании</w:t>
            </w:r>
          </w:p>
        </w:tc>
        <w:tc>
          <w:tcPr>
            <w:tcW w:w="4564" w:type="dxa"/>
          </w:tcPr>
          <w:p w:rsidR="00557BF8" w:rsidRPr="002B2DDA" w:rsidRDefault="00557BF8" w:rsidP="00A560BA"/>
        </w:tc>
      </w:tr>
      <w:tr w:rsidR="00557BF8" w:rsidRPr="002B2DDA" w:rsidTr="00A560BA">
        <w:tc>
          <w:tcPr>
            <w:tcW w:w="4650" w:type="dxa"/>
          </w:tcPr>
          <w:p w:rsidR="00557BF8" w:rsidRPr="002B2DDA" w:rsidRDefault="00557BF8" w:rsidP="00A560BA">
            <w:r w:rsidRPr="002B2DDA">
              <w:t>Серия документа о высшем или среднем профессиональном образовании</w:t>
            </w:r>
          </w:p>
        </w:tc>
        <w:tc>
          <w:tcPr>
            <w:tcW w:w="4564" w:type="dxa"/>
          </w:tcPr>
          <w:p w:rsidR="00557BF8" w:rsidRPr="002B2DDA" w:rsidRDefault="00557BF8" w:rsidP="00A560BA"/>
        </w:tc>
      </w:tr>
      <w:tr w:rsidR="00557BF8" w:rsidRPr="002B2DDA" w:rsidTr="00A560BA">
        <w:tc>
          <w:tcPr>
            <w:tcW w:w="4650" w:type="dxa"/>
          </w:tcPr>
          <w:p w:rsidR="00557BF8" w:rsidRPr="002B2DDA" w:rsidRDefault="00557BF8" w:rsidP="00A560BA">
            <w:r w:rsidRPr="002B2DDA">
              <w:t xml:space="preserve">Номер документа о высшем или среднем профессиональном образовании </w:t>
            </w:r>
          </w:p>
        </w:tc>
        <w:tc>
          <w:tcPr>
            <w:tcW w:w="4564" w:type="dxa"/>
          </w:tcPr>
          <w:p w:rsidR="00557BF8" w:rsidRPr="002B2DDA" w:rsidRDefault="00557BF8" w:rsidP="00A560BA"/>
        </w:tc>
      </w:tr>
      <w:tr w:rsidR="00557BF8" w:rsidRPr="002B2DDA" w:rsidTr="00A560BA">
        <w:tc>
          <w:tcPr>
            <w:tcW w:w="4650" w:type="dxa"/>
          </w:tcPr>
          <w:p w:rsidR="00557BF8" w:rsidRPr="002B2DDA" w:rsidRDefault="00557BF8" w:rsidP="00A560BA">
            <w:r w:rsidRPr="002B2DDA">
              <w:t>Дата начала обучения на высшем или среднем образовании</w:t>
            </w:r>
          </w:p>
        </w:tc>
        <w:tc>
          <w:tcPr>
            <w:tcW w:w="4564" w:type="dxa"/>
          </w:tcPr>
          <w:p w:rsidR="00557BF8" w:rsidRPr="002B2DDA" w:rsidRDefault="00557BF8" w:rsidP="00A560BA"/>
        </w:tc>
      </w:tr>
      <w:tr w:rsidR="00557BF8" w:rsidRPr="002B2DDA" w:rsidTr="00A560BA">
        <w:tc>
          <w:tcPr>
            <w:tcW w:w="4650" w:type="dxa"/>
          </w:tcPr>
          <w:p w:rsidR="00557BF8" w:rsidRPr="002B2DDA" w:rsidRDefault="00557BF8" w:rsidP="00A560BA">
            <w:r w:rsidRPr="002B2DDA">
              <w:t>Дата окончания обучения на высшем или среднем образовании</w:t>
            </w:r>
          </w:p>
        </w:tc>
        <w:tc>
          <w:tcPr>
            <w:tcW w:w="4564" w:type="dxa"/>
          </w:tcPr>
          <w:p w:rsidR="00557BF8" w:rsidRPr="002B2DDA" w:rsidRDefault="00557BF8" w:rsidP="00A560BA"/>
        </w:tc>
      </w:tr>
      <w:tr w:rsidR="00557BF8" w:rsidRPr="002B2DDA" w:rsidTr="00A560BA">
        <w:tc>
          <w:tcPr>
            <w:tcW w:w="4650" w:type="dxa"/>
          </w:tcPr>
          <w:p w:rsidR="00557BF8" w:rsidRPr="002B2DDA" w:rsidRDefault="00557BF8" w:rsidP="00A560BA">
            <w:r w:rsidRPr="002B2DDA">
              <w:t>Срок обучения (количество часов или зачетных единиц) на высшем или среднем образовании</w:t>
            </w:r>
          </w:p>
        </w:tc>
        <w:tc>
          <w:tcPr>
            <w:tcW w:w="4564" w:type="dxa"/>
          </w:tcPr>
          <w:p w:rsidR="00557BF8" w:rsidRPr="002B2DDA" w:rsidRDefault="00557BF8" w:rsidP="00A560BA"/>
        </w:tc>
      </w:tr>
      <w:tr w:rsidR="00557BF8" w:rsidRPr="002B2DDA" w:rsidTr="00A560BA">
        <w:tc>
          <w:tcPr>
            <w:tcW w:w="4650" w:type="dxa"/>
          </w:tcPr>
          <w:p w:rsidR="00557BF8" w:rsidRPr="002B2DDA" w:rsidRDefault="00557BF8" w:rsidP="00A560BA">
            <w:r w:rsidRPr="002B2DDA">
              <w:t>Должность (полностью):</w:t>
            </w:r>
          </w:p>
        </w:tc>
        <w:tc>
          <w:tcPr>
            <w:tcW w:w="4564" w:type="dxa"/>
          </w:tcPr>
          <w:p w:rsidR="00557BF8" w:rsidRPr="002B2DDA" w:rsidRDefault="00557BF8" w:rsidP="00A560BA"/>
        </w:tc>
      </w:tr>
      <w:tr w:rsidR="00557BF8" w:rsidRPr="002B2DDA" w:rsidTr="00A560BA">
        <w:tc>
          <w:tcPr>
            <w:tcW w:w="4650" w:type="dxa"/>
          </w:tcPr>
          <w:p w:rsidR="00557BF8" w:rsidRPr="002B2DDA" w:rsidRDefault="00557BF8" w:rsidP="00A560BA">
            <w:r w:rsidRPr="002B2DDA">
              <w:t xml:space="preserve">Контактный телефон  </w:t>
            </w:r>
          </w:p>
        </w:tc>
        <w:tc>
          <w:tcPr>
            <w:tcW w:w="4564" w:type="dxa"/>
          </w:tcPr>
          <w:p w:rsidR="00557BF8" w:rsidRPr="00DA1C7B" w:rsidRDefault="00557BF8" w:rsidP="00A560BA">
            <w:pPr>
              <w:rPr>
                <w:lang w:val="en-US"/>
              </w:rPr>
            </w:pPr>
          </w:p>
        </w:tc>
      </w:tr>
      <w:tr w:rsidR="00557BF8" w:rsidRPr="002B2DDA" w:rsidTr="00A560BA">
        <w:tc>
          <w:tcPr>
            <w:tcW w:w="4650" w:type="dxa"/>
          </w:tcPr>
          <w:p w:rsidR="00557BF8" w:rsidRPr="002B2DDA" w:rsidRDefault="00557BF8" w:rsidP="00A560BA">
            <w:r w:rsidRPr="002B2DDA">
              <w:t>Эл</w:t>
            </w:r>
            <w:proofErr w:type="gramStart"/>
            <w:r w:rsidRPr="002B2DDA">
              <w:t>.</w:t>
            </w:r>
            <w:proofErr w:type="gramEnd"/>
            <w:r w:rsidRPr="002B2DDA">
              <w:t xml:space="preserve"> </w:t>
            </w:r>
            <w:proofErr w:type="gramStart"/>
            <w:r w:rsidRPr="002B2DDA">
              <w:t>а</w:t>
            </w:r>
            <w:proofErr w:type="gramEnd"/>
            <w:r w:rsidRPr="002B2DDA">
              <w:t xml:space="preserve">дрес </w:t>
            </w:r>
          </w:p>
        </w:tc>
        <w:tc>
          <w:tcPr>
            <w:tcW w:w="4564" w:type="dxa"/>
          </w:tcPr>
          <w:p w:rsidR="00557BF8" w:rsidRPr="00DA1C7B" w:rsidRDefault="00557BF8" w:rsidP="00A560BA"/>
        </w:tc>
      </w:tr>
      <w:tr w:rsidR="00557BF8" w:rsidRPr="002B2DDA" w:rsidTr="00A560BA">
        <w:tc>
          <w:tcPr>
            <w:tcW w:w="4650" w:type="dxa"/>
          </w:tcPr>
          <w:p w:rsidR="00557BF8" w:rsidRPr="002B2DDA" w:rsidRDefault="00557BF8" w:rsidP="00A560BA">
            <w:r w:rsidRPr="002B2DDA">
              <w:t>Почтовый адрес</w:t>
            </w:r>
          </w:p>
        </w:tc>
        <w:tc>
          <w:tcPr>
            <w:tcW w:w="4564" w:type="dxa"/>
          </w:tcPr>
          <w:p w:rsidR="00557BF8" w:rsidRPr="002B2DDA" w:rsidRDefault="00557BF8" w:rsidP="00A560BA"/>
        </w:tc>
      </w:tr>
      <w:tr w:rsidR="00557BF8" w:rsidRPr="002B2DDA" w:rsidTr="00A560BA">
        <w:tc>
          <w:tcPr>
            <w:tcW w:w="4650" w:type="dxa"/>
          </w:tcPr>
          <w:p w:rsidR="00557BF8" w:rsidRPr="002B2DDA" w:rsidRDefault="00557BF8" w:rsidP="00A560BA">
            <w:r w:rsidRPr="002B2DDA">
              <w:t>Данные плательщика – юридического лица (если оплата будет производиться юридическим лицом)</w:t>
            </w:r>
          </w:p>
        </w:tc>
        <w:tc>
          <w:tcPr>
            <w:tcW w:w="4564" w:type="dxa"/>
          </w:tcPr>
          <w:p w:rsidR="00557BF8" w:rsidRPr="002B2DDA" w:rsidRDefault="00557BF8" w:rsidP="00A560BA"/>
        </w:tc>
      </w:tr>
    </w:tbl>
    <w:p w:rsidR="00B05152" w:rsidRDefault="00B05152" w:rsidP="00557BF8">
      <w:pPr>
        <w:ind w:firstLine="709"/>
        <w:jc w:val="right"/>
      </w:pPr>
    </w:p>
    <w:sectPr w:rsidR="00B05152" w:rsidSect="00E73828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F0304"/>
    <w:rsid w:val="000323D4"/>
    <w:rsid w:val="00093EEC"/>
    <w:rsid w:val="001719A4"/>
    <w:rsid w:val="001D5C97"/>
    <w:rsid w:val="001F1802"/>
    <w:rsid w:val="00255B46"/>
    <w:rsid w:val="0027658A"/>
    <w:rsid w:val="00277BEC"/>
    <w:rsid w:val="002A6609"/>
    <w:rsid w:val="002C3066"/>
    <w:rsid w:val="00317566"/>
    <w:rsid w:val="0032447E"/>
    <w:rsid w:val="00370063"/>
    <w:rsid w:val="003F3051"/>
    <w:rsid w:val="003F31FA"/>
    <w:rsid w:val="0042342E"/>
    <w:rsid w:val="00437BF6"/>
    <w:rsid w:val="004C5383"/>
    <w:rsid w:val="00502621"/>
    <w:rsid w:val="005045D8"/>
    <w:rsid w:val="00547476"/>
    <w:rsid w:val="00553D12"/>
    <w:rsid w:val="00557BF8"/>
    <w:rsid w:val="00581170"/>
    <w:rsid w:val="005B62F5"/>
    <w:rsid w:val="005D74F5"/>
    <w:rsid w:val="006601CF"/>
    <w:rsid w:val="006A7183"/>
    <w:rsid w:val="006B26CD"/>
    <w:rsid w:val="00704200"/>
    <w:rsid w:val="00770205"/>
    <w:rsid w:val="007714F2"/>
    <w:rsid w:val="00771B8B"/>
    <w:rsid w:val="00810D53"/>
    <w:rsid w:val="00864438"/>
    <w:rsid w:val="00920697"/>
    <w:rsid w:val="009F07AB"/>
    <w:rsid w:val="00A560BA"/>
    <w:rsid w:val="00A64062"/>
    <w:rsid w:val="00A80177"/>
    <w:rsid w:val="00AA3530"/>
    <w:rsid w:val="00AF70FD"/>
    <w:rsid w:val="00B05152"/>
    <w:rsid w:val="00BC5E0D"/>
    <w:rsid w:val="00BF0304"/>
    <w:rsid w:val="00BF05BF"/>
    <w:rsid w:val="00C015D6"/>
    <w:rsid w:val="00C20DAB"/>
    <w:rsid w:val="00C33EFC"/>
    <w:rsid w:val="00C7183A"/>
    <w:rsid w:val="00CE248E"/>
    <w:rsid w:val="00D23220"/>
    <w:rsid w:val="00D50D6C"/>
    <w:rsid w:val="00D7135B"/>
    <w:rsid w:val="00D713C1"/>
    <w:rsid w:val="00D763DD"/>
    <w:rsid w:val="00D84A3C"/>
    <w:rsid w:val="00D8568B"/>
    <w:rsid w:val="00DC1B1F"/>
    <w:rsid w:val="00DE302B"/>
    <w:rsid w:val="00DE536D"/>
    <w:rsid w:val="00DF479F"/>
    <w:rsid w:val="00E302FF"/>
    <w:rsid w:val="00E73828"/>
    <w:rsid w:val="00EC4208"/>
    <w:rsid w:val="00EC77FF"/>
    <w:rsid w:val="00F3495D"/>
    <w:rsid w:val="00F54529"/>
    <w:rsid w:val="00FA6ECD"/>
    <w:rsid w:val="00FC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BF0304"/>
  </w:style>
  <w:style w:type="paragraph" w:styleId="a3">
    <w:name w:val="No Spacing"/>
    <w:link w:val="a4"/>
    <w:uiPriority w:val="99"/>
    <w:qFormat/>
    <w:rsid w:val="007714F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7714F2"/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rsid w:val="00B0515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11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17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E73828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5B62F5"/>
    <w:rPr>
      <w:b/>
      <w:bCs/>
    </w:rPr>
  </w:style>
  <w:style w:type="character" w:customStyle="1" w:styleId="apple-converted-space">
    <w:name w:val="apple-converted-space"/>
    <w:basedOn w:val="a0"/>
    <w:rsid w:val="009F07AB"/>
  </w:style>
  <w:style w:type="character" w:customStyle="1" w:styleId="hl">
    <w:name w:val="hl"/>
    <w:basedOn w:val="a0"/>
    <w:rsid w:val="009F07AB"/>
  </w:style>
  <w:style w:type="paragraph" w:styleId="aa">
    <w:name w:val="Normal (Web)"/>
    <w:basedOn w:val="a"/>
    <w:uiPriority w:val="99"/>
    <w:unhideWhenUsed/>
    <w:rsid w:val="00FA6ECD"/>
    <w:pPr>
      <w:spacing w:before="100" w:beforeAutospacing="1" w:after="100" w:afterAutospacing="1"/>
    </w:pPr>
  </w:style>
  <w:style w:type="character" w:customStyle="1" w:styleId="ab">
    <w:name w:val="Основной текст_"/>
    <w:basedOn w:val="a0"/>
    <w:link w:val="2"/>
    <w:locked/>
    <w:rsid w:val="00DE302B"/>
    <w:rPr>
      <w:b/>
      <w:bCs/>
      <w:i/>
      <w:i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DE302B"/>
    <w:pPr>
      <w:widowControl w:val="0"/>
      <w:shd w:val="clear" w:color="auto" w:fill="FFFFFF"/>
      <w:spacing w:before="420" w:after="360" w:line="240" w:lineRule="atLeast"/>
      <w:ind w:firstLine="56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customStyle="1" w:styleId="Style1">
    <w:name w:val="Style1"/>
    <w:basedOn w:val="a"/>
    <w:rsid w:val="00DE302B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p29">
    <w:name w:val="p29"/>
    <w:basedOn w:val="a"/>
    <w:rsid w:val="00771B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KSARATOV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PKSARATOV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6147/1a2d2db4ec89e7fc5ef5426c6857fb6427c0b20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76147/1a2d2db4ec89e7fc5ef5426c6857fb6427c0b205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ПЮИ</Company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rogdestvina</dc:creator>
  <cp:keywords/>
  <dc:description/>
  <cp:lastModifiedBy>kuziaeva</cp:lastModifiedBy>
  <cp:revision>21</cp:revision>
  <cp:lastPrinted>2019-06-03T04:50:00Z</cp:lastPrinted>
  <dcterms:created xsi:type="dcterms:W3CDTF">2018-02-01T07:06:00Z</dcterms:created>
  <dcterms:modified xsi:type="dcterms:W3CDTF">2019-08-12T06:07:00Z</dcterms:modified>
</cp:coreProperties>
</file>