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Стандарт профессионального обучения и повышения профессионального уровня адвокатов и стажеров адвокатов </w:t>
      </w:r>
      <w:bookmarkEnd w:id="1"/>
    </w:p>
    <w:p>
      <w:pPr>
        <w:jc w:val="center"/>
        <w:spacing w:after="566.9291338582676"/>
      </w:pPr>
      <w:r>
        <w:rPr>
          <w:color w:val="999999"/>
          <w:sz w:val="20"/>
          <w:szCs w:val="20"/>
        </w:rPr>
        <w:t xml:space="preserve">18 апреля 2019г.</w:t>
      </w:r>
    </w:p>
    <w:p>
      <w:pPr>
        <w:jc w:val="right"/>
        <w:spacing w:line="360" w:lineRule="auto"/>
      </w:pPr>
      <w:r>
        <w:rPr/>
        <w:t xml:space="preserve">Утвержден</w:t>
      </w:r>
      <w:br/>
      <w:r>
        <w:rPr/>
        <w:t xml:space="preserve">IX Всероссийским съездом адвокатов</w:t>
      </w:r>
      <w:br/>
    </w:p>
    <w:p>
      <w:pPr>
        <w:spacing w:line="360" w:lineRule="auto"/>
      </w:pPr>
      <w:r>
        <w:rPr/>
        <w:t xml:space="preserve">В соответствии с положениями Конституции Российской Федерации, Федерального закона № 63-ФЗ от 31 мая 2002 г. «Об адвокатской деятельности и адвокатуре в Российской Федерации», Основных принципов, касающихся роли юристов (принятых восьмым Конгрессом ООН по предупреждению преступности и обращению с правонарушителями, Гавана, 27 августа – 7 сентября 1990 г.) Всероссийский съезд адвокатов утверждает настоящий Стандарт профессионального обучения и повышения профессионального уровня адвокатов и стажеров адвокатов (далее по тексту – Стандарт) для установления единого порядка и единой методики профессионального обучения и повышения профессионального уровня адвокатов, определения задач, системы, видов и форм прохождения стажировки в целях приобретения статуса адвоката.</w:t>
      </w:r>
      <w:br/>
    </w:p>
    <w:p>
      <w:pPr>
        <w:spacing w:line="360" w:lineRule="auto"/>
      </w:pPr>
    </w:p>
    <w:p>
      <w:pPr>
        <w:jc w:val="center"/>
        <w:spacing w:line="360" w:lineRule="auto"/>
      </w:pPr>
      <w:r>
        <w:rPr>
          <w:b w:val="1"/>
          <w:bCs w:val="1"/>
        </w:rPr>
        <w:t xml:space="preserve">Раздел 1</w:t>
      </w:r>
      <w:br/>
      <w:r>
        <w:rPr>
          <w:b w:val="1"/>
          <w:bCs w:val="1"/>
        </w:rPr>
        <w:t xml:space="preserve">Общие положения</w:t>
      </w:r>
      <w:br/>
    </w:p>
    <w:p>
      <w:pPr>
        <w:spacing w:line="360" w:lineRule="auto"/>
      </w:pPr>
    </w:p>
    <w:p>
      <w:pPr>
        <w:spacing w:line="360" w:lineRule="auto"/>
      </w:pPr>
    </w:p>
    <w:p>
      <w:pPr>
        <w:spacing w:line="360" w:lineRule="auto"/>
      </w:pPr>
      <w:r>
        <w:rPr/>
        <w:t xml:space="preserve"> 1. Стандарт устанавливает порядок обучения следующих категорий лиц: </w:t>
      </w:r>
      <w:br/>
    </w:p>
    <w:p>
      <w:pPr>
        <w:spacing w:line="360" w:lineRule="auto"/>
      </w:pPr>
      <w:r>
        <w:rPr/>
        <w:t xml:space="preserve">1.1. Стажеры адвокатов.</w:t>
      </w:r>
      <w:br/>
    </w:p>
    <w:p>
      <w:pPr>
        <w:spacing w:line="360" w:lineRule="auto"/>
      </w:pPr>
      <w:r>
        <w:rPr/>
        <w:t xml:space="preserve">1.2. Адвокаты, в том числе:</w:t>
      </w:r>
      <w:br/>
    </w:p>
    <w:p>
      <w:pPr>
        <w:spacing w:line="360" w:lineRule="auto"/>
      </w:pPr>
      <w:r>
        <w:rPr/>
        <w:t xml:space="preserve">1.2.1. Адвокаты со стажем менее 3 лет;</w:t>
      </w:r>
      <w:br/>
    </w:p>
    <w:p>
      <w:pPr>
        <w:spacing w:line="360" w:lineRule="auto"/>
      </w:pPr>
      <w:r>
        <w:rPr/>
        <w:t xml:space="preserve">1.2.2. Адвокаты со стажем более 3 лет.</w:t>
      </w:r>
      <w:br/>
    </w:p>
    <w:p>
      <w:pPr>
        <w:spacing w:line="360" w:lineRule="auto"/>
      </w:pPr>
      <w:r>
        <w:rPr/>
        <w:t xml:space="preserve">2. Основной задачей обучения стажеров адвокатов в соответствии со Стандартом является обеспечение надлежащей подготовки претендентов на приобретение статуса адвоката, позволяющей им впоследствии оказывать квалифицированную юридическую помощь.</w:t>
      </w:r>
      <w:br/>
    </w:p>
    <w:p>
      <w:pPr>
        <w:spacing w:line="360" w:lineRule="auto"/>
      </w:pPr>
      <w:r>
        <w:rPr/>
        <w:t xml:space="preserve">3. Основной задачей обучения и повышения профессионального уровня адвокатов в соответствии со Стандартом является обеспечение постоянного и непрерывного совершенствования знаний как требование обязательного стандарта адвокатской профессии.</w:t>
      </w:r>
      <w:br/>
    </w:p>
    <w:p>
      <w:pPr>
        <w:spacing w:line="360" w:lineRule="auto"/>
      </w:pPr>
      <w:r>
        <w:rPr/>
        <w:t xml:space="preserve">4. Адвокатские палаты субъектов Российской Федерации в соответствии со Стандартом утверждают программы повышения профессионального уровня адвокатов и обучения стажеров адвокатов по направлениям, определяемым Советом Федеральной палаты адвокатов Российской Федерации.</w:t>
      </w:r>
      <w:br/>
    </w:p>
    <w:p>
      <w:pPr>
        <w:spacing w:line="360" w:lineRule="auto"/>
      </w:pPr>
      <w:r>
        <w:rPr/>
        <w:t xml:space="preserve">5. Адвокатские палаты субъектов Российской Федерации организуют проведение очных аудиторных занятий самостоятельно (включая созданные ими институты повышения профессионального уровня адвокатов, курсы повышения профессионального уровня адвокатов, школы адвоката, школы молодого адвоката и т.п.) либо с привлечением высших учебных заведений юридической специализации.</w:t>
      </w:r>
      <w:br/>
    </w:p>
    <w:p>
      <w:pPr>
        <w:spacing w:line="360" w:lineRule="auto"/>
      </w:pPr>
      <w:r>
        <w:rPr/>
        <w:t xml:space="preserve">6. Для обеспечения исполнения установленной федеральным законом обязанности содействия повышению профессионального уровня адвокатов адвокатские палаты субъектов Российской Федерации при определении размера обязательных отчислений адвокатов на общие нужды адвокатской палаты учитывают связанные с этим расходы и предусматривают их в сметах на содержание адвокатских палат. </w:t>
      </w:r>
      <w:br/>
    </w:p>
    <w:p>
      <w:pPr>
        <w:jc w:val="center"/>
        <w:spacing w:line="360" w:lineRule="auto"/>
      </w:pPr>
      <w:r>
        <w:rPr>
          <w:b w:val="1"/>
          <w:bCs w:val="1"/>
        </w:rPr>
        <w:t xml:space="preserve">Раздел 2</w:t>
      </w:r>
      <w:br/>
      <w:r>
        <w:rPr>
          <w:b w:val="1"/>
          <w:bCs w:val="1"/>
        </w:rPr>
        <w:t xml:space="preserve">Требования к прохождению стажировки</w:t>
      </w:r>
      <w:br/>
      <w:r>
        <w:rPr/>
        <w:t xml:space="preserve"> </w:t>
      </w:r>
      <w:br/>
    </w:p>
    <w:p>
      <w:pPr>
        <w:spacing w:line="360" w:lineRule="auto"/>
      </w:pPr>
      <w:r>
        <w:rPr/>
        <w:t xml:space="preserve">7. Стажеры адвоката в соответствии с п. 1 ст. 9 Федерального закона «Об адвокатской деятельности и адвокатуре в Российской Федерации» проходят стажировку в адвокатских образованиях сроком от одного года до двух лет. Порядок и программа прохождения стажировки определяются положениями, принимаемыми адвокатскими палатами субъектов Российской Федерации, и должны включать вопросы квалификационного экзамена на получение статуса адвоката. Непосредственное руководство стажировкой и обучение стажера адвоката осуществляет руководитель стажировки – адвокат-куратор.</w:t>
      </w:r>
      <w:br/>
    </w:p>
    <w:p>
      <w:pPr>
        <w:spacing w:line="360" w:lineRule="auto"/>
      </w:pPr>
      <w:r>
        <w:rPr/>
        <w:t xml:space="preserve">8. При прохождении стажировки адвокатские палаты субъектов Российской Федерации должны обеспечить изучение стажерами курса «Введение в профессию адвоката», включающего в себя материалы, в частности, по следующим темам:</w:t>
      </w:r>
      <w:br/>
    </w:p>
    <w:p>
      <w:pPr>
        <w:spacing w:line="360" w:lineRule="auto"/>
      </w:pPr>
      <w:r>
        <w:rPr/>
        <w:t xml:space="preserve">– история организации и деятельности адвокатуры России с 1866 года по настоящее время, известные адвокаты России;</w:t>
      </w:r>
      <w:br/>
    </w:p>
    <w:p>
      <w:pPr>
        <w:spacing w:line="360" w:lineRule="auto"/>
      </w:pPr>
      <w:r>
        <w:rPr/>
        <w:t xml:space="preserve">– история организации и деятельности адвокатуры соответствующего субъекта Российской Федерации с 1866 года по настоящее время, известные адвокаты соответствующего субъекта Российской Федерации;</w:t>
      </w:r>
      <w:br/>
    </w:p>
    <w:p>
      <w:pPr>
        <w:spacing w:line="360" w:lineRule="auto"/>
      </w:pPr>
      <w:r>
        <w:rPr/>
        <w:t xml:space="preserve">– принципы адвокатуры и адвокатской деятельности;</w:t>
      </w:r>
      <w:br/>
    </w:p>
    <w:p>
      <w:pPr>
        <w:spacing w:line="360" w:lineRule="auto"/>
      </w:pPr>
      <w:r>
        <w:rPr/>
        <w:t xml:space="preserve">– нормативное регулирование адвокатуры и адвокатской деятельности (законодательство Российской Федерации, законодательство соответствующего субъекта Российской Федерации, корпоративные акты Федеральной палаты адвокатов Российской Федерации, корпоративные акты адвокатской палаты соответствующего субъекта Российской Федерации и др.);</w:t>
      </w:r>
      <w:br/>
    </w:p>
    <w:p>
      <w:pPr>
        <w:spacing w:line="360" w:lineRule="auto"/>
      </w:pPr>
      <w:r>
        <w:rPr/>
        <w:t xml:space="preserve">– решения Конституционного Суда Российской Федерации и Европейского суда по правам человека по вопросам организации и деятельности адвокатуры;</w:t>
      </w:r>
      <w:br/>
    </w:p>
    <w:p>
      <w:pPr>
        <w:spacing w:line="360" w:lineRule="auto"/>
      </w:pPr>
      <w:r>
        <w:rPr/>
        <w:t xml:space="preserve">– организация адвокатуры (структура, порядок формирования и функции органов Федеральной палаты адвокатов Российской Федерации и адвокатских палат субъектов Российской Федерации; виды адвокатских образований, порядок их создания и деятельности, структура, порядок формирования и функции органов адвокатских образований);</w:t>
      </w:r>
      <w:br/>
    </w:p>
    <w:p>
      <w:pPr>
        <w:spacing w:line="360" w:lineRule="auto"/>
      </w:pPr>
      <w:r>
        <w:rPr/>
        <w:t xml:space="preserve">– основные этические требования к поведению адвоката и осуществлению им адвокатской деятельности;</w:t>
      </w:r>
      <w:br/>
    </w:p>
    <w:p>
      <w:pPr>
        <w:spacing w:line="360" w:lineRule="auto"/>
      </w:pPr>
      <w:r>
        <w:rPr/>
        <w:t xml:space="preserve">– поводы для возбуждения и порядок осуществления дисциплинарного производства в отношении адвокатов;</w:t>
      </w:r>
      <w:br/>
    </w:p>
    <w:p>
      <w:pPr>
        <w:spacing w:line="360" w:lineRule="auto"/>
      </w:pPr>
      <w:r>
        <w:rPr/>
        <w:t xml:space="preserve">– основные положения дисциплинарной практики на основании Разъяснений Комиссии Федеральной палаты адвокатов Российской Федерации по этике и стандартам и позиций, сформированных органами адвокатской палаты соответствующего субъекта Российской Федерации;</w:t>
      </w:r>
      <w:br/>
    </w:p>
    <w:p>
      <w:pPr>
        <w:spacing w:line="360" w:lineRule="auto"/>
      </w:pPr>
      <w:r>
        <w:rPr/>
        <w:t xml:space="preserve">– виды юридической помощи, особенности оказания юридической помощи бесплатно, особенности оказания юридической помощи по назначению суда, органов дознания, органов предварительного следствия (с учетом специфики соответствующего субъекта Российской Федерации);</w:t>
      </w:r>
      <w:br/>
    </w:p>
    <w:p>
      <w:pPr>
        <w:spacing w:line="360" w:lineRule="auto"/>
      </w:pPr>
      <w:r>
        <w:rPr/>
        <w:t xml:space="preserve">– общие правила применения адвокатами статусных прав, предусмотренных в п. 3 ст. 6 Федерального закона «Об адвокатской деятельности и адвокатуре в Российской Федерации»;</w:t>
      </w:r>
      <w:br/>
    </w:p>
    <w:p>
      <w:pPr>
        <w:spacing w:line="360" w:lineRule="auto"/>
      </w:pPr>
      <w:r>
        <w:rPr/>
        <w:t xml:space="preserve">– общие правила формирования и реализации позиции по делу;</w:t>
      </w:r>
      <w:br/>
    </w:p>
    <w:p>
      <w:pPr>
        <w:spacing w:line="360" w:lineRule="auto"/>
      </w:pPr>
      <w:r>
        <w:rPr/>
        <w:t xml:space="preserve">– особенности осуществления адвокатом процесса доказывания, требования к доказательствам, представляемым адвокатом;</w:t>
      </w:r>
      <w:br/>
    </w:p>
    <w:p>
      <w:pPr>
        <w:spacing w:line="360" w:lineRule="auto"/>
      </w:pPr>
      <w:r>
        <w:rPr/>
        <w:t xml:space="preserve">– особенности осуществления адвокатом защиты в уголовном судопроизводстве;</w:t>
      </w:r>
      <w:br/>
    </w:p>
    <w:p>
      <w:pPr>
        <w:spacing w:line="360" w:lineRule="auto"/>
      </w:pPr>
      <w:r>
        <w:rPr/>
        <w:t xml:space="preserve">– основные правила документооборота адвокатов (правила ведения адвокатского производства (досье), порядок оформления документов, подтверждающих полномочия адвокатов при оказании юридической помощи, порядок оформления адвокатских запросов);</w:t>
      </w:r>
      <w:br/>
    </w:p>
    <w:p>
      <w:pPr>
        <w:spacing w:line="360" w:lineRule="auto"/>
      </w:pPr>
      <w:r>
        <w:rPr/>
        <w:t xml:space="preserve">– особенности составления адвокатом юридических, в том числе процессуальных, документов;</w:t>
      </w:r>
      <w:br/>
    </w:p>
    <w:p>
      <w:pPr>
        <w:spacing w:line="360" w:lineRule="auto"/>
      </w:pPr>
      <w:r>
        <w:rPr/>
        <w:t xml:space="preserve">– договорная дисциплина адвоката (порядок заключения, изменения и расторжения соглашений об оказании юридической помощи);</w:t>
      </w:r>
      <w:br/>
    </w:p>
    <w:p>
      <w:pPr>
        <w:spacing w:line="360" w:lineRule="auto"/>
      </w:pPr>
      <w:r>
        <w:rPr/>
        <w:t xml:space="preserve">– финансовая дисциплина адвоката (порядок получения и оформления вознаграждения за оказание юридической помощи, размеры и порядок отчисления средств на общие нужны адвокатской палаты соответствующего субъекта Российской Федерации, порядок отчисления средств на содержание адвокатских образований, налогообложение адвокатской деятельности).</w:t>
      </w:r>
      <w:br/>
    </w:p>
    <w:p>
      <w:pPr>
        <w:spacing w:line="360" w:lineRule="auto"/>
      </w:pPr>
      <w:r>
        <w:rPr/>
        <w:t xml:space="preserve">9. Преподавание курса «Введение в профессию адвоката» организуется адвокатской палатой соответствующего субъекта Российской Федерации.</w:t>
      </w:r>
      <w:br/>
    </w:p>
    <w:p>
      <w:pPr>
        <w:spacing w:line="360" w:lineRule="auto"/>
      </w:pPr>
      <w:r>
        <w:rPr/>
        <w:t xml:space="preserve">10. Продолжительность курса «Введение в профессию адвоката» должна составлять не менее 40 академических часов.</w:t>
      </w:r>
      <w:br/>
    </w:p>
    <w:p>
      <w:pPr>
        <w:spacing w:line="360" w:lineRule="auto"/>
      </w:pPr>
      <w:r>
        <w:rPr/>
        <w:t xml:space="preserve">11. Стажеры адвокатов обязаны изучить курс «Введение в профессию адвоката» в полном объеме. </w:t>
      </w:r>
      <w:br/>
    </w:p>
    <w:p>
      <w:pPr>
        <w:jc w:val="center"/>
        <w:spacing w:line="360" w:lineRule="auto"/>
      </w:pPr>
      <w:r>
        <w:rPr>
          <w:b w:val="1"/>
          <w:bCs w:val="1"/>
        </w:rPr>
        <w:t xml:space="preserve">Раздел 3</w:t>
      </w:r>
      <w:br/>
      <w:r>
        <w:rPr>
          <w:b w:val="1"/>
          <w:bCs w:val="1"/>
        </w:rPr>
        <w:t xml:space="preserve">Требования к повышению профессионального уровня адвокатов</w:t>
      </w:r>
      <w:br/>
      <w:r>
        <w:rPr/>
        <w:t xml:space="preserve"> </w:t>
      </w:r>
      <w:br/>
    </w:p>
    <w:p>
      <w:pPr>
        <w:spacing w:line="360" w:lineRule="auto"/>
      </w:pPr>
      <w:r>
        <w:rPr/>
        <w:t xml:space="preserve">12. Адвокаты обязаны проходить обязательное повышение профессионального уровня.</w:t>
      </w:r>
      <w:br/>
    </w:p>
    <w:p>
      <w:pPr>
        <w:spacing w:line="360" w:lineRule="auto"/>
      </w:pPr>
      <w:r>
        <w:rPr/>
        <w:t xml:space="preserve">13. Адвокаты со стажем менее 3 лет должны ежегодно повышать профессиональный уровень в количестве не менее 40 академических часов. Адвокаты со стажем более 3 лет должны ежегодно повышать профессиональный уровень в количестве не менее 30 академических часов. Адвокатские палаты субъектов Российской Федерации могут принять решения об увеличении минимально требуемого количества часов повышения адвокатами своего профессионального уровня в год, но не более чем до 60 академических часов.</w:t>
      </w:r>
      <w:br/>
    </w:p>
    <w:p>
      <w:pPr>
        <w:spacing w:line="360" w:lineRule="auto"/>
      </w:pPr>
      <w:r>
        <w:rPr/>
        <w:t xml:space="preserve">14. Организацию мероприятий по повышению профессионального уровня адвокатов осуществляют:</w:t>
      </w:r>
      <w:br/>
    </w:p>
    <w:p>
      <w:pPr>
        <w:spacing w:line="360" w:lineRule="auto"/>
      </w:pPr>
      <w:r>
        <w:rPr/>
        <w:t xml:space="preserve">– Федеральная палата адвокатов Российской Федерации;</w:t>
      </w:r>
      <w:br/>
    </w:p>
    <w:p>
      <w:pPr>
        <w:spacing w:line="360" w:lineRule="auto"/>
      </w:pPr>
      <w:r>
        <w:rPr/>
        <w:t xml:space="preserve">– адвокатские палаты субъектов Российской Федерации.</w:t>
      </w:r>
      <w:br/>
    </w:p>
    <w:p>
      <w:pPr>
        <w:spacing w:line="360" w:lineRule="auto"/>
      </w:pPr>
      <w:r>
        <w:rPr/>
        <w:t xml:space="preserve">15. Федеральная палата адвокатов Российской Федерации может организовывать повышение профессионального уровня адвокатов в соответствии со Стандартом в следующих формах:</w:t>
      </w:r>
      <w:br/>
    </w:p>
    <w:p>
      <w:pPr>
        <w:spacing w:line="360" w:lineRule="auto"/>
      </w:pPr>
      <w:r>
        <w:rPr/>
        <w:t xml:space="preserve">– очные аудиторные мероприятия (лекции, тренинги, игровые судебные процессы и иные игровые (имитационные) обучающие мероприятия);</w:t>
      </w:r>
      <w:br/>
    </w:p>
    <w:p>
      <w:pPr>
        <w:spacing w:line="360" w:lineRule="auto"/>
      </w:pPr>
      <w:r>
        <w:rPr/>
        <w:t xml:space="preserve">– заочные (дистанционные) мероприятия (вебинары, дистанционные онлайн-курсы);</w:t>
      </w:r>
      <w:br/>
    </w:p>
    <w:p>
      <w:pPr>
        <w:spacing w:line="360" w:lineRule="auto"/>
      </w:pPr>
      <w:r>
        <w:rPr/>
        <w:t xml:space="preserve">– смешанные очно-заочные мероприятия (очно-дистанционные онлайн-курсы);</w:t>
      </w:r>
      <w:br/>
    </w:p>
    <w:p>
      <w:pPr>
        <w:spacing w:line="360" w:lineRule="auto"/>
      </w:pPr>
      <w:r>
        <w:rPr/>
        <w:t xml:space="preserve">– подписка на издание «Адвокатская газета»;</w:t>
      </w:r>
      <w:br/>
    </w:p>
    <w:p>
      <w:pPr>
        <w:spacing w:line="360" w:lineRule="auto"/>
      </w:pPr>
      <w:r>
        <w:rPr/>
        <w:t xml:space="preserve">– научные, научно-практические и иные мероприятия, проводимые Федеральной палатой адвокатов Российской Федерации (конференции, конгрессы, круглые столы, симпозиумы);</w:t>
      </w:r>
      <w:br/>
    </w:p>
    <w:p>
      <w:pPr>
        <w:spacing w:line="360" w:lineRule="auto"/>
      </w:pPr>
      <w:r>
        <w:rPr/>
        <w:t xml:space="preserve">– обучающие мероприятия, организуемые и проводимые для членов квалификационных комиссий адвокатских палат субъектов Российской Федерации;</w:t>
      </w:r>
      <w:br/>
    </w:p>
    <w:p>
      <w:pPr>
        <w:spacing w:line="360" w:lineRule="auto"/>
      </w:pPr>
      <w:r>
        <w:rPr/>
        <w:t xml:space="preserve">– в иных формах, предусмотренных решением Совета Федеральной палаты адвокатов Российской Федерации.</w:t>
      </w:r>
      <w:br/>
    </w:p>
    <w:p>
      <w:pPr>
        <w:spacing w:line="360" w:lineRule="auto"/>
      </w:pPr>
      <w:r>
        <w:rPr/>
        <w:t xml:space="preserve">16. Адвокатские палаты субъектов Российской Федерации могут организовывать повышение профессионального уровня адвокатов в соответствии со Стандартом в следующих формах:</w:t>
      </w:r>
      <w:br/>
    </w:p>
    <w:p>
      <w:pPr>
        <w:spacing w:line="360" w:lineRule="auto"/>
      </w:pPr>
      <w:r>
        <w:rPr/>
        <w:t xml:space="preserve">– очные аудиторные мероприятия (лекции, тренинги, игровые судебные процессы и иные игровые (имитационные) обучающие мероприятия);</w:t>
      </w:r>
      <w:br/>
    </w:p>
    <w:p>
      <w:pPr>
        <w:spacing w:line="360" w:lineRule="auto"/>
      </w:pPr>
      <w:r>
        <w:rPr/>
        <w:t xml:space="preserve">– заочные (дистанционные) мероприятия (вебинары, дистанционные онлайн-курсы);</w:t>
      </w:r>
      <w:br/>
    </w:p>
    <w:p>
      <w:pPr>
        <w:spacing w:line="360" w:lineRule="auto"/>
      </w:pPr>
      <w:r>
        <w:rPr/>
        <w:t xml:space="preserve">– смешанные очно-заочные мероприятия (очно-дистанционные онлайн-курсы);</w:t>
      </w:r>
      <w:br/>
    </w:p>
    <w:p>
      <w:pPr>
        <w:spacing w:line="360" w:lineRule="auto"/>
      </w:pPr>
      <w:r>
        <w:rPr/>
        <w:t xml:space="preserve">– научные, научно-практические и иные мероприятия, проводимые адвокатской палатой субъекта Российской Федерации (конференции, конгрессы, круглые столы, симпозиумы);</w:t>
      </w:r>
      <w:br/>
    </w:p>
    <w:p>
      <w:pPr>
        <w:spacing w:line="360" w:lineRule="auto"/>
      </w:pPr>
      <w:r>
        <w:rPr/>
        <w:t xml:space="preserve">– в иных формах, предусмотренных решением советов адвокатских палат субъектов Российской Федерации.</w:t>
      </w:r>
      <w:br/>
    </w:p>
    <w:p>
      <w:pPr>
        <w:spacing w:line="360" w:lineRule="auto"/>
      </w:pPr>
      <w:r>
        <w:rPr/>
        <w:t xml:space="preserve">17. Документы, подтверждающие повышение профессионального уровня, выдаются адвокатам соответственно Федеральной палатой адвокатов Российской Федерации или адвокатской палатой субъекта Российской Федерации.</w:t>
      </w:r>
      <w:br/>
    </w:p>
    <w:p>
      <w:pPr>
        <w:spacing w:line="360" w:lineRule="auto"/>
      </w:pPr>
      <w:r>
        <w:rPr/>
        <w:t xml:space="preserve">18. Адвокатская палата субъекта Российской Федерации организует повышение профессионального уровня адвокатов в соответствии с программой, которая может включать обучение по следующим направлениям:</w:t>
      </w:r>
      <w:br/>
    </w:p>
    <w:p>
      <w:pPr>
        <w:spacing w:line="360" w:lineRule="auto"/>
      </w:pPr>
      <w:r>
        <w:rPr/>
        <w:t xml:space="preserve">– деятельность адвоката в уголовном процессе;</w:t>
      </w:r>
      <w:br/>
    </w:p>
    <w:p>
      <w:pPr>
        <w:spacing w:line="360" w:lineRule="auto"/>
      </w:pPr>
      <w:r>
        <w:rPr/>
        <w:t xml:space="preserve">– деятельность адвоката в гражданском процессе;</w:t>
      </w:r>
      <w:br/>
    </w:p>
    <w:p>
      <w:pPr>
        <w:spacing w:line="360" w:lineRule="auto"/>
      </w:pPr>
      <w:r>
        <w:rPr/>
        <w:t xml:space="preserve">– деятельность адвоката в административном процессе;</w:t>
      </w:r>
      <w:br/>
    </w:p>
    <w:p>
      <w:pPr>
        <w:spacing w:line="360" w:lineRule="auto"/>
      </w:pPr>
      <w:r>
        <w:rPr/>
        <w:t xml:space="preserve">– деятельность адвоката в конституционном процессе;</w:t>
      </w:r>
      <w:br/>
    </w:p>
    <w:p>
      <w:pPr>
        <w:spacing w:line="360" w:lineRule="auto"/>
      </w:pPr>
      <w:r>
        <w:rPr/>
        <w:t xml:space="preserve">– особенности оказания адвокатом помощи субъектам предпринимательской деятельности;</w:t>
      </w:r>
      <w:br/>
    </w:p>
    <w:p>
      <w:pPr>
        <w:spacing w:line="360" w:lineRule="auto"/>
      </w:pPr>
      <w:r>
        <w:rPr/>
        <w:t xml:space="preserve">– деятельность адвоката в ЕСПЧ;</w:t>
      </w:r>
      <w:br/>
    </w:p>
    <w:p>
      <w:pPr>
        <w:spacing w:line="360" w:lineRule="auto"/>
      </w:pPr>
      <w:r>
        <w:rPr/>
        <w:t xml:space="preserve">– специальные знания в деятельности адвоката;</w:t>
      </w:r>
      <w:br/>
    </w:p>
    <w:p>
      <w:pPr>
        <w:spacing w:line="360" w:lineRule="auto"/>
      </w:pPr>
      <w:r>
        <w:rPr/>
        <w:t xml:space="preserve">– юридическая техника в деятельности адвоката;</w:t>
      </w:r>
      <w:br/>
    </w:p>
    <w:p>
      <w:pPr>
        <w:spacing w:line="360" w:lineRule="auto"/>
      </w:pPr>
      <w:r>
        <w:rPr/>
        <w:t xml:space="preserve">– юридическая риторика в деятельности адвоката;</w:t>
      </w:r>
      <w:br/>
    </w:p>
    <w:p>
      <w:pPr>
        <w:spacing w:line="360" w:lineRule="auto"/>
      </w:pPr>
      <w:r>
        <w:rPr/>
        <w:t xml:space="preserve">– психология в деятельности адвоката.</w:t>
      </w:r>
      <w:br/>
    </w:p>
    <w:p>
      <w:pPr>
        <w:spacing w:line="360" w:lineRule="auto"/>
      </w:pPr>
      <w:r>
        <w:rPr/>
        <w:t xml:space="preserve">19. Указанные в п. 16 и 17 Стандарта мероприятия могут проводиться адвокатами, экспертами по юридическим и иным вопросам, либо преподавателями высших учебных заведений, преподающими юридические и иные дисциплины (экономические, психологические, филологические и др.), знания по которым признаются соответствующими адвокатскими палатами субъектов Российской Федерации востребованными при осуществлении профессиональной деятельности адвокатов.</w:t>
      </w:r>
      <w:br/>
    </w:p>
    <w:p>
      <w:pPr>
        <w:spacing w:line="360" w:lineRule="auto"/>
      </w:pPr>
      <w:r>
        <w:rPr/>
        <w:t xml:space="preserve">20. Мероприятия по повышению профессионального уровня адвокатов должны носить практикоориентированный характер.</w:t>
      </w:r>
      <w:br/>
    </w:p>
    <w:p>
      <w:pPr>
        <w:spacing w:line="360" w:lineRule="auto"/>
      </w:pPr>
      <w:r>
        <w:rPr/>
        <w:t xml:space="preserve">21. Адвокат вправе самостоятельно выбирать формы повышения профессионального уровня из форм, утвержденных Федеральной палатой адвокатов Российской Федерации или адвокатской палатой соответствующего субъекта Российской Федерации.</w:t>
      </w:r>
      <w:br/>
    </w:p>
    <w:p>
      <w:pPr>
        <w:spacing w:line="360" w:lineRule="auto"/>
      </w:pPr>
      <w:r>
        <w:rPr/>
        <w:t xml:space="preserve">22. Участие в очных аудиторных мероприятиях и вебинарах засчитывается в соответствии с количеством часов данных занятий (мероприятий) на основании сведений, предоставленных соответственно Федеральной палатой адвокатов Российской Федерации или адвокатской палатой субъекта Российской Федерации.</w:t>
      </w:r>
      <w:br/>
    </w:p>
    <w:p>
      <w:pPr>
        <w:spacing w:line="360" w:lineRule="auto"/>
      </w:pPr>
      <w:r>
        <w:rPr/>
        <w:t xml:space="preserve">23. Участие в иных заочных (дистанционных), а также в смешанных очно-заочных мероприятиях засчитывается при соблюдении условий участия и в соответствии с количеством часов, устанавливаемых организаторами этих мероприятий (Федеральной палатой адвокатов Российской Федерации и/или соответствующей адвокатской палатой субъекта Российской Федерации) при объявлении об их проведении.</w:t>
      </w:r>
      <w:br/>
    </w:p>
    <w:p>
      <w:pPr>
        <w:spacing w:line="360" w:lineRule="auto"/>
      </w:pPr>
      <w:r>
        <w:rPr/>
        <w:t xml:space="preserve">24. Подписка на издание «Адвокатская газета» засчитывается в количестве 10 часов в год.</w:t>
      </w:r>
      <w:br/>
    </w:p>
    <w:p>
      <w:pPr>
        <w:spacing w:line="360" w:lineRule="auto"/>
      </w:pPr>
      <w:r>
        <w:rPr/>
        <w:t xml:space="preserve">25. Адвокатам, занимающим выборные должности в органах адвокатского самоуправления (Совете Федеральной палаты адвокатов Российской Федерации, Комиссии Федеральной палаты адвокатов Российской Федерации по этике и стандартам, советах и квалификационных комиссиях адвокатских палат субъектов Российской Федерации) в повышение профессионального уровня засчитывается участие в мероприятиях в целях исполнения указанных должностных обязанностей.</w:t>
      </w:r>
      <w:br/>
    </w:p>
    <w:p>
      <w:pPr>
        <w:spacing w:line="360" w:lineRule="auto"/>
      </w:pPr>
      <w:r>
        <w:rPr/>
        <w:t xml:space="preserve">26. При приобретении статуса адвоката без прохождения стажировки в первый год осуществления адвокатской деятельности адвокат в рамках повышения профессионального уровня обязан пройти обучение по курсу «Введение в профессию адвоката», предусмотренному в п. 8–11 Стандарта.</w:t>
      </w:r>
      <w:br/>
    </w:p>
    <w:p>
      <w:pPr>
        <w:spacing w:line="360" w:lineRule="auto"/>
      </w:pPr>
      <w:r>
        <w:rPr/>
        <w:t xml:space="preserve">27. При приобретении статуса адвоката после прохождения стажировки обучение во время стажировки по курсу «Введение в профессию адвоката», предусмотренному в п. 8–11 Стандарта, засчитывается адвокату в повышение профессионального уровня.</w:t>
      </w:r>
      <w:br/>
    </w:p>
    <w:p>
      <w:pPr>
        <w:spacing w:line="360" w:lineRule="auto"/>
      </w:pPr>
      <w:r>
        <w:rPr/>
        <w:t xml:space="preserve">28. Советы адвокатских палат субъектов Российской Федерации:</w:t>
      </w:r>
      <w:br/>
    </w:p>
    <w:p>
      <w:pPr>
        <w:spacing w:line="360" w:lineRule="auto"/>
      </w:pPr>
      <w:r>
        <w:rPr/>
        <w:t xml:space="preserve">– ежегодно утверждают программу мероприятий по повышению профессионального уровня адвокатов;</w:t>
      </w:r>
      <w:br/>
    </w:p>
    <w:p>
      <w:pPr>
        <w:spacing w:line="360" w:lineRule="auto"/>
      </w:pPr>
      <w:r>
        <w:rPr/>
        <w:t xml:space="preserve">– ведут учет времени повышения профессионального уровня адвокатов, включенных в реестр адвокатов соответствующего субъекта Российской Федерации, на основании собственных данных учета и сведений, предоставленных адвокатом, и раз в 3 года подводят итоги работы по профессиональной подготовке и выполнению обязанности повышения профессионального уровня адвокатов;</w:t>
      </w:r>
      <w:br/>
    </w:p>
    <w:p>
      <w:pPr>
        <w:spacing w:line="360" w:lineRule="auto"/>
      </w:pPr>
      <w:r>
        <w:rPr/>
        <w:t xml:space="preserve">– контролируют повышение профессионального уровня адвокатами в установленном Стандартом объеме и принимают меры дисциплинарного характера в отношении адвокатов, уклоняющихся от исполнения обязанности повышения профессионального уровня.</w:t>
      </w:r>
      <w:br/>
    </w:p>
    <w:p>
      <w:pPr>
        <w:spacing w:line="360" w:lineRule="auto"/>
      </w:pPr>
      <w:r>
        <w:rPr/>
        <w:t xml:space="preserve">29. Организация ведения документального или электронного учета количества часов повышения профессионального уровня каждым адвокатом на основании данных, подтверждающих фактическое количество часов повышения профессионального уровня, осуществляется президентом адвокатской палаты соответствующего субъекта Российской Федерации или назначенным им лицом.</w:t>
      </w:r>
      <w:br/>
    </w:p>
    <w:p>
      <w:pPr>
        <w:spacing w:line="360" w:lineRule="auto"/>
      </w:pPr>
      <w:r>
        <w:rPr/>
        <w:t xml:space="preserve">30. Адвокаты наряду с участием в мероприятиях по повышению профессионального уровня, организуемых Федеральной палатой адвокатов Российской Федерации и адвокатскими палатами субъектов Российской Федерации, обязаны осуществлять профессиональные расходы на самостоятельное совершенствование своих знаний.</w:t>
      </w:r>
      <w:br/>
    </w:p>
    <w:p>
      <w:pPr>
        <w:spacing w:line="360" w:lineRule="auto"/>
      </w:pPr>
      <w:r>
        <w:rPr/>
        <w:t xml:space="preserve">31. Адвокат, не выполняющий обязанности постоянно повышать свой профессиональный уровень в порядке, предусмотренном Стандартом, и в соответствии с решением совета адвокатской палаты соответствующего субъекта Российской Федерации по вопросам повышения профессионального уровня, может быть привлечен к дисциплинарной ответственности в соответствии с Кодексом профессиональной этики адвоката.</w:t>
      </w:r>
      <w:br/>
    </w:p>
    <w:p>
      <w:pPr>
        <w:spacing w:line="360" w:lineRule="auto"/>
      </w:pPr>
      <w:r>
        <w:rPr/>
        <w:t xml:space="preserve">32. Участие адвоката в проведении мероприятий по подготовке стажеров или по повышению профессионального уровня в качестве лектора, тренера, эксперта и т.п. (включая проведение «круглых столов», ведение мастер-классов, участие в семинарах по обмену опытом работы), а также обучение стажера адвоката, наставничество в отношении адвоката со стажем до пяти лет засчитывается ему в качестве повышения профессионального уровня в количестве часов, установленном советом адвокатской палаты субъекта Российской Федерации.</w:t>
      </w:r>
      <w:br/>
    </w:p>
    <w:p>
      <w:pPr>
        <w:spacing w:line="360" w:lineRule="auto"/>
      </w:pPr>
      <w:r>
        <w:rPr/>
        <w:t xml:space="preserve">33. Советы адвокатских палат соответствующих субъектов Российской Федерации при учете времени повышения профессионального уровня адвокатов со стажем адвокатской деятельности более 3 лет вправе предусмотреть возможность и условия зачета:</w:t>
      </w:r>
      <w:br/>
    </w:p>
    <w:p>
      <w:pPr>
        <w:spacing w:line="360" w:lineRule="auto"/>
      </w:pPr>
      <w:r>
        <w:rPr/>
        <w:t xml:space="preserve">– присвоения ученых степеней кандидата юридических наук за 3 года и доктора юридических наук за 5 лет обязательного обучения по повышению профессионального уровня;</w:t>
      </w:r>
      <w:br/>
    </w:p>
    <w:p>
      <w:pPr>
        <w:spacing w:line="360" w:lineRule="auto"/>
      </w:pPr>
      <w:r>
        <w:rPr/>
        <w:t xml:space="preserve">– документально подтвержденного обучения по специальным программам в рамках юридической, экономической и иной специальности, требующейся адвокату для углубленной специализации в пределах адвокатской деятельности;</w:t>
      </w:r>
      <w:br/>
    </w:p>
    <w:p>
      <w:pPr>
        <w:spacing w:line="360" w:lineRule="auto"/>
      </w:pPr>
      <w:r>
        <w:rPr/>
        <w:t xml:space="preserve">– документально подтвержденного осуществления адвокатами научной и научно-практической деятельности (выступления на научных и научно-практических конференциях и иных мероприятиях, издание монографий и публикаций в научных и научно-практических печатных изданиях и в СМИ по профессиональным вопросам, связанным с адвокатской деятельностью, разработку методических пособий по вопросам адвокатской деятельности и др.);</w:t>
      </w:r>
      <w:br/>
    </w:p>
    <w:p>
      <w:pPr>
        <w:spacing w:line="360" w:lineRule="auto"/>
      </w:pPr>
      <w:r>
        <w:rPr/>
        <w:t xml:space="preserve">– документально подтвержденного осуществления адвокатами преподавания юридических дисциплин в высших и средних специальных учебных заведениях;</w:t>
      </w:r>
      <w:br/>
    </w:p>
    <w:p>
      <w:pPr>
        <w:spacing w:line="360" w:lineRule="auto"/>
      </w:pPr>
      <w:r>
        <w:rPr/>
        <w:t xml:space="preserve">– документально подтвержденного участия адвокатов в работе диссертационных, научно-экспертных, научно-методических, научно-консультационных советов.</w:t>
      </w:r>
      <w:br/>
    </w:p>
    <w:p>
      <w:pPr>
        <w:spacing w:line="360" w:lineRule="auto"/>
      </w:pPr>
      <w:r>
        <w:rPr/>
        <w:t xml:space="preserve">34. При изменении членства в адвокатской палате одного субъекта Российской Федерации на членство в адвокатской палате другого субъекта Российской Федерации документально подтвержденный объем выполнения соответствующей программы повышения профессионального уровня подлежит зачету. </w:t>
      </w:r>
      <w:br/>
    </w:p>
    <w:p>
      <w:pPr>
        <w:jc w:val="center"/>
        <w:spacing w:line="360" w:lineRule="auto"/>
      </w:pPr>
      <w:r>
        <w:rPr>
          <w:b w:val="1"/>
          <w:bCs w:val="1"/>
        </w:rPr>
        <w:t xml:space="preserve">Раздел 4</w:t>
      </w:r>
      <w:br/>
      <w:r>
        <w:rPr>
          <w:b w:val="1"/>
          <w:bCs w:val="1"/>
        </w:rPr>
        <w:t xml:space="preserve">Порядок введения в действие Стандарта</w:t>
      </w:r>
      <w:br/>
      <w:r>
        <w:rPr/>
        <w:t xml:space="preserve"> </w:t>
      </w:r>
      <w:br/>
    </w:p>
    <w:p>
      <w:pPr>
        <w:spacing w:line="360" w:lineRule="auto"/>
      </w:pPr>
      <w:r>
        <w:rPr/>
        <w:t xml:space="preserve">35. Стандарт вводится в действие с 31 мая 2019 года.</w:t>
      </w:r>
      <w:br/>
    </w:p>
    <w:p>
      <w:pPr>
        <w:spacing w:line="360" w:lineRule="auto"/>
      </w:pPr>
      <w:r>
        <w:rPr/>
        <w:t xml:space="preserve">36. На стажеров адвокатов действие Стандарта распространяется в случае начала прохождения стажировки после 31 мая 2019 года.</w:t>
      </w:r>
      <w:br/>
    </w:p>
    <w:p>
      <w:pPr>
        <w:spacing w:line="360" w:lineRule="auto"/>
      </w:pPr>
      <w:r>
        <w:rPr/>
        <w:t xml:space="preserve">37. Начиная с 31 мая 2019 года, адвокаты должны осуществлять повышение профессионального уровня в соответствии со Стандартом.</w:t>
      </w:r>
      <w:br/>
    </w:p>
    <w:p>
      <w:pPr>
        <w:spacing w:line="360" w:lineRule="auto"/>
      </w:pPr>
      <w:r>
        <w:rPr/>
        <w:t xml:space="preserve">38. Повышение профессионального уровня, осуществленное адвокатами до 31 мая 2019 года в соответствии с Положением «О единой методике профессиональной подготовки и переподготовки адвокатов и стажеров адвокатов» от 30 ноября 2007 года, признается действительным.</w:t>
      </w:r>
      <w:br/>
    </w:p>
    <w:sectPr>
      <w:pgSz w:orient="portrait" w:w="11905.511811023622" w:h="16837.79527559055"/>
      <w:pgMar w:top="850.3937007874015" w:right="566.9291338582676" w:bottom="22.5" w:left="566.9291338582676"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283.4645669291338"/>
    </w:pPr>
    <w:rPr>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ФПА РФ</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AutoGenerator</dc:creator>
  <dc:title>Стандарт профессионального обучения и повышения профессионального уровня адвокатов и стажеров адвокатов </dc:title>
  <dc:description/>
  <dc:subject/>
  <cp:keywords/>
  <cp:category/>
  <cp:lastModifiedBy/>
  <dcterms:created xsi:type="dcterms:W3CDTF">2023-10-17T15:07:17+03:00</dcterms:created>
  <dcterms:modified xsi:type="dcterms:W3CDTF">2023-10-17T15:07:17+03:00</dcterms:modified>
</cp:coreProperties>
</file>

<file path=docProps/custom.xml><?xml version="1.0" encoding="utf-8"?>
<Properties xmlns="http://schemas.openxmlformats.org/officeDocument/2006/custom-properties" xmlns:vt="http://schemas.openxmlformats.org/officeDocument/2006/docPropsVTypes"/>
</file>