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8CB3A" w14:textId="77777777" w:rsidR="000073FB" w:rsidRPr="003305DD" w:rsidRDefault="000073FB" w:rsidP="000073FB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305DD">
        <w:rPr>
          <w:sz w:val="28"/>
          <w:szCs w:val="28"/>
        </w:rPr>
        <w:t>РЕШЕНИЕ</w:t>
      </w:r>
    </w:p>
    <w:p w14:paraId="75F9713E" w14:textId="77777777" w:rsidR="000073FB" w:rsidRPr="003305DD" w:rsidRDefault="000073FB" w:rsidP="000073FB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305DD">
        <w:rPr>
          <w:sz w:val="28"/>
          <w:szCs w:val="28"/>
        </w:rPr>
        <w:t>Совета Федеральной палаты адвокатов Российской Федерации</w:t>
      </w:r>
    </w:p>
    <w:p w14:paraId="6B499AED" w14:textId="77777777" w:rsidR="000073FB" w:rsidRDefault="000073FB" w:rsidP="000073FB">
      <w:pPr>
        <w:pStyle w:val="a5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(протокол № 3)</w:t>
      </w:r>
    </w:p>
    <w:p w14:paraId="7D7A5D6B" w14:textId="77777777" w:rsidR="000073FB" w:rsidRDefault="000073FB" w:rsidP="000073F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DC3113C" w14:textId="77777777" w:rsidR="000073FB" w:rsidRDefault="000073FB" w:rsidP="000073FB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3536"/>
      </w:tblGrid>
      <w:tr w:rsidR="000073FB" w14:paraId="6E22B68A" w14:textId="77777777" w:rsidTr="000073FB">
        <w:tc>
          <w:tcPr>
            <w:tcW w:w="6091" w:type="dxa"/>
          </w:tcPr>
          <w:p w14:paraId="75148CAA" w14:textId="77777777" w:rsidR="000073FB" w:rsidRPr="000073FB" w:rsidRDefault="000073FB" w:rsidP="000073FB">
            <w:pPr>
              <w:pStyle w:val="a5"/>
              <w:spacing w:before="0" w:beforeAutospacing="0" w:after="0" w:afterAutospacing="0" w:line="276" w:lineRule="auto"/>
              <w:ind w:left="3545" w:hanging="35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«01</w:t>
            </w:r>
            <w:r w:rsidRPr="003305D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июля 2025 г.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4AC80DB1" w14:textId="77777777" w:rsidR="000073FB" w:rsidRDefault="000073FB" w:rsidP="000073FB">
            <w:pPr>
              <w:pStyle w:val="a5"/>
              <w:spacing w:before="0" w:beforeAutospacing="0" w:after="0" w:afterAutospacing="0"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536" w:type="dxa"/>
          </w:tcPr>
          <w:p w14:paraId="5D70DE4E" w14:textId="77777777" w:rsidR="000073FB" w:rsidRDefault="000073FB" w:rsidP="0057481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Московская область, </w:t>
            </w:r>
          </w:p>
          <w:p w14:paraId="6FA40A7A" w14:textId="77777777" w:rsidR="000073FB" w:rsidRDefault="000073FB" w:rsidP="0057481E">
            <w:pPr>
              <w:pStyle w:val="a5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</w:rPr>
            </w:pPr>
            <w:proofErr w:type="spellStart"/>
            <w:r w:rsidRPr="000073FB">
              <w:rPr>
                <w:rFonts w:eastAsia="Calibri"/>
                <w:sz w:val="28"/>
                <w:szCs w:val="28"/>
              </w:rPr>
              <w:t>г.о</w:t>
            </w:r>
            <w:proofErr w:type="spellEnd"/>
            <w:r w:rsidRPr="000073FB">
              <w:rPr>
                <w:rFonts w:eastAsia="Calibri"/>
                <w:sz w:val="28"/>
                <w:szCs w:val="28"/>
              </w:rPr>
              <w:t xml:space="preserve">. Красногорск, </w:t>
            </w:r>
          </w:p>
          <w:p w14:paraId="77C2256D" w14:textId="4E0D4F32" w:rsidR="000073FB" w:rsidRDefault="000073FB" w:rsidP="0057481E">
            <w:pPr>
              <w:pStyle w:val="a5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073FB">
              <w:rPr>
                <w:rFonts w:eastAsia="Calibri"/>
                <w:sz w:val="28"/>
                <w:szCs w:val="28"/>
              </w:rPr>
              <w:t>пгт. Нахабино</w:t>
            </w:r>
          </w:p>
        </w:tc>
      </w:tr>
    </w:tbl>
    <w:p w14:paraId="78146DAF" w14:textId="77777777" w:rsidR="000073FB" w:rsidRDefault="000073FB" w:rsidP="000073FB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</w:p>
    <w:p w14:paraId="1492907C" w14:textId="77777777" w:rsidR="000073FB" w:rsidRDefault="000073FB" w:rsidP="000073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96B295" w14:textId="77777777" w:rsidR="000073FB" w:rsidRDefault="000073FB" w:rsidP="00F20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E8D1B18" w14:textId="5931C3F2" w:rsidR="008C2459" w:rsidRPr="000073FB" w:rsidRDefault="00E82714" w:rsidP="00F20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В</w:t>
      </w:r>
      <w:r w:rsidR="00127C4D" w:rsidRPr="000073FB">
        <w:rPr>
          <w:rFonts w:ascii="Times New Roman" w:hAnsi="Times New Roman" w:cs="Times New Roman"/>
          <w:sz w:val="28"/>
          <w:szCs w:val="28"/>
        </w:rPr>
        <w:t xml:space="preserve"> целях приведения актов </w:t>
      </w:r>
      <w:r w:rsidRPr="000073FB">
        <w:rPr>
          <w:rFonts w:ascii="Times New Roman" w:hAnsi="Times New Roman" w:cs="Times New Roman"/>
          <w:sz w:val="28"/>
          <w:szCs w:val="28"/>
        </w:rPr>
        <w:t>С</w:t>
      </w:r>
      <w:r w:rsidR="00127C4D" w:rsidRPr="000073FB">
        <w:rPr>
          <w:rFonts w:ascii="Times New Roman" w:hAnsi="Times New Roman" w:cs="Times New Roman"/>
          <w:sz w:val="28"/>
          <w:szCs w:val="28"/>
        </w:rPr>
        <w:t xml:space="preserve">овета </w:t>
      </w:r>
      <w:r w:rsidRPr="000073FB">
        <w:rPr>
          <w:rFonts w:ascii="Times New Roman" w:hAnsi="Times New Roman" w:cs="Times New Roman"/>
          <w:sz w:val="28"/>
          <w:szCs w:val="28"/>
        </w:rPr>
        <w:t xml:space="preserve">Федеральной палаты адвокатов Российской Федерации </w:t>
      </w:r>
      <w:r w:rsidR="00127C4D" w:rsidRPr="000073FB">
        <w:rPr>
          <w:rFonts w:ascii="Times New Roman" w:hAnsi="Times New Roman" w:cs="Times New Roman"/>
          <w:sz w:val="28"/>
          <w:szCs w:val="28"/>
        </w:rPr>
        <w:t xml:space="preserve">в соответствие с </w:t>
      </w:r>
      <w:r w:rsidRPr="000073FB">
        <w:rPr>
          <w:rFonts w:ascii="Times New Roman" w:hAnsi="Times New Roman" w:cs="Times New Roman"/>
          <w:sz w:val="28"/>
          <w:szCs w:val="28"/>
        </w:rPr>
        <w:t xml:space="preserve">положениями Федерального закона от 31.05.2002 </w:t>
      </w:r>
      <w:r w:rsidR="00FF14D0" w:rsidRPr="000073FB">
        <w:rPr>
          <w:rFonts w:ascii="Times New Roman" w:hAnsi="Times New Roman" w:cs="Times New Roman"/>
          <w:sz w:val="28"/>
          <w:szCs w:val="28"/>
        </w:rPr>
        <w:t>№</w:t>
      </w:r>
      <w:r w:rsidRPr="000073FB">
        <w:rPr>
          <w:rFonts w:ascii="Times New Roman" w:hAnsi="Times New Roman" w:cs="Times New Roman"/>
          <w:sz w:val="28"/>
          <w:szCs w:val="28"/>
        </w:rPr>
        <w:t xml:space="preserve"> 63-ФЗ</w:t>
      </w:r>
      <w:r w:rsidR="00FF14D0" w:rsidRPr="000073FB">
        <w:rPr>
          <w:rFonts w:ascii="Times New Roman" w:hAnsi="Times New Roman" w:cs="Times New Roman"/>
          <w:sz w:val="28"/>
          <w:szCs w:val="28"/>
        </w:rPr>
        <w:t xml:space="preserve"> «</w:t>
      </w:r>
      <w:r w:rsidRPr="000073FB">
        <w:rPr>
          <w:rFonts w:ascii="Times New Roman" w:hAnsi="Times New Roman" w:cs="Times New Roman"/>
          <w:sz w:val="28"/>
          <w:szCs w:val="28"/>
        </w:rPr>
        <w:t>Об адвокатской деятельности и адвокатуре в Российской Федерации</w:t>
      </w:r>
      <w:r w:rsidR="00FF14D0" w:rsidRPr="000073FB">
        <w:rPr>
          <w:rFonts w:ascii="Times New Roman" w:hAnsi="Times New Roman" w:cs="Times New Roman"/>
          <w:sz w:val="28"/>
          <w:szCs w:val="28"/>
        </w:rPr>
        <w:t xml:space="preserve">», действующего в редакции Федерального закона </w:t>
      </w:r>
      <w:r w:rsidR="008C2459" w:rsidRPr="000073FB">
        <w:rPr>
          <w:rFonts w:ascii="Times New Roman" w:hAnsi="Times New Roman" w:cs="Times New Roman"/>
          <w:sz w:val="28"/>
          <w:szCs w:val="28"/>
        </w:rPr>
        <w:t xml:space="preserve">от 22.04.2024 </w:t>
      </w:r>
      <w:r w:rsidR="000073FB">
        <w:rPr>
          <w:rFonts w:ascii="Times New Roman" w:hAnsi="Times New Roman" w:cs="Times New Roman"/>
          <w:sz w:val="28"/>
          <w:szCs w:val="28"/>
        </w:rPr>
        <w:br/>
      </w:r>
      <w:r w:rsidR="008C2459" w:rsidRPr="000073FB">
        <w:rPr>
          <w:rFonts w:ascii="Times New Roman" w:hAnsi="Times New Roman" w:cs="Times New Roman"/>
          <w:sz w:val="28"/>
          <w:szCs w:val="28"/>
        </w:rPr>
        <w:t xml:space="preserve">№ 83-ФЗ «О внесении изменений в Федеральный закон "Об адвокатской деятельности и адвокатуре в Российской Федерации», </w:t>
      </w:r>
    </w:p>
    <w:p w14:paraId="0907B9E6" w14:textId="77777777" w:rsidR="000073FB" w:rsidRDefault="000073FB" w:rsidP="00F20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B8E7BD" w14:textId="0C4587CB" w:rsidR="000073FB" w:rsidRDefault="00E82714" w:rsidP="000073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Совет Федеральной палаты адвокатов Российской Федерации</w:t>
      </w:r>
    </w:p>
    <w:p w14:paraId="098638FA" w14:textId="77777777" w:rsidR="000073FB" w:rsidRPr="000073FB" w:rsidRDefault="000073FB" w:rsidP="00F20BD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6553D70" w14:textId="4D352E7E" w:rsidR="00E82714" w:rsidRPr="000073FB" w:rsidRDefault="000073FB" w:rsidP="000073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73FB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14:paraId="4F22C3BC" w14:textId="77777777" w:rsidR="00895886" w:rsidRPr="000073FB" w:rsidRDefault="00895886" w:rsidP="00F20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3BBD92B" w14:textId="77777777" w:rsidR="008C2459" w:rsidRPr="000073FB" w:rsidRDefault="00895886" w:rsidP="00F20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1</w:t>
      </w:r>
      <w:r w:rsidR="008C2459" w:rsidRPr="000073FB">
        <w:rPr>
          <w:rFonts w:ascii="Times New Roman" w:hAnsi="Times New Roman" w:cs="Times New Roman"/>
          <w:sz w:val="28"/>
          <w:szCs w:val="28"/>
        </w:rPr>
        <w:t>. В подпункте 6 пункта 3 Порядк</w:t>
      </w:r>
      <w:r w:rsidR="00A6365F" w:rsidRPr="000073FB">
        <w:rPr>
          <w:rFonts w:ascii="Times New Roman" w:hAnsi="Times New Roman" w:cs="Times New Roman"/>
          <w:sz w:val="28"/>
          <w:szCs w:val="28"/>
        </w:rPr>
        <w:t>а</w:t>
      </w:r>
      <w:r w:rsidR="008C2459" w:rsidRPr="000073FB">
        <w:rPr>
          <w:rFonts w:ascii="Times New Roman" w:hAnsi="Times New Roman" w:cs="Times New Roman"/>
          <w:sz w:val="28"/>
          <w:szCs w:val="28"/>
        </w:rPr>
        <w:t xml:space="preserve"> ведения реестра стажеров адвокатов адвокатской палаты субъекта Российской Федерации</w:t>
      </w:r>
      <w:r w:rsidR="00A6365F" w:rsidRPr="000073FB">
        <w:rPr>
          <w:rFonts w:ascii="Times New Roman" w:hAnsi="Times New Roman" w:cs="Times New Roman"/>
          <w:sz w:val="28"/>
          <w:szCs w:val="28"/>
        </w:rPr>
        <w:t xml:space="preserve"> – Приложения № 1 к Положению о порядке прохождения стажировки</w:t>
      </w:r>
      <w:r w:rsidR="008C2459" w:rsidRPr="000073FB">
        <w:rPr>
          <w:rFonts w:ascii="Times New Roman" w:hAnsi="Times New Roman" w:cs="Times New Roman"/>
          <w:sz w:val="28"/>
          <w:szCs w:val="28"/>
        </w:rPr>
        <w:t>, утвержденно</w:t>
      </w:r>
      <w:r w:rsidR="00A6365F" w:rsidRPr="000073FB">
        <w:rPr>
          <w:rFonts w:ascii="Times New Roman" w:hAnsi="Times New Roman" w:cs="Times New Roman"/>
          <w:sz w:val="28"/>
          <w:szCs w:val="28"/>
        </w:rPr>
        <w:t xml:space="preserve">му </w:t>
      </w:r>
      <w:r w:rsidR="008C2459" w:rsidRPr="000073FB">
        <w:rPr>
          <w:rFonts w:ascii="Times New Roman" w:hAnsi="Times New Roman" w:cs="Times New Roman"/>
          <w:sz w:val="28"/>
          <w:szCs w:val="28"/>
        </w:rPr>
        <w:t>решением Совета Федеральной палаты адвокатов Российской Федерации от 27.05.2020, протокол № 14, слова «в реестре адвокатов субъекта Российской Федерации» заменить словами «в Едином государственном реестре адвокатов</w:t>
      </w:r>
      <w:r w:rsidR="00A6365F" w:rsidRPr="000073FB">
        <w:rPr>
          <w:rFonts w:ascii="Times New Roman" w:hAnsi="Times New Roman" w:cs="Times New Roman"/>
          <w:sz w:val="28"/>
          <w:szCs w:val="28"/>
        </w:rPr>
        <w:t>»</w:t>
      </w:r>
      <w:r w:rsidR="008C2459" w:rsidRPr="000073F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87003D" w14:textId="77777777" w:rsidR="00E82714" w:rsidRPr="000073FB" w:rsidRDefault="00E82714" w:rsidP="00F2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211826" w14:textId="77777777" w:rsidR="00C64210" w:rsidRPr="000073FB" w:rsidRDefault="00895886" w:rsidP="00F20B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2</w:t>
      </w:r>
      <w:r w:rsidR="00C64210" w:rsidRPr="000073FB">
        <w:rPr>
          <w:rFonts w:ascii="Times New Roman" w:hAnsi="Times New Roman" w:cs="Times New Roman"/>
          <w:sz w:val="28"/>
          <w:szCs w:val="28"/>
        </w:rPr>
        <w:t xml:space="preserve">. Абзац третий пункта 1.2 </w:t>
      </w:r>
      <w:r w:rsidR="00A6365F" w:rsidRPr="000073FB">
        <w:rPr>
          <w:rFonts w:ascii="Times New Roman" w:hAnsi="Times New Roman" w:cs="Times New Roman"/>
          <w:sz w:val="28"/>
          <w:szCs w:val="28"/>
        </w:rPr>
        <w:t>Положени</w:t>
      </w:r>
      <w:r w:rsidR="00C64210" w:rsidRPr="000073FB">
        <w:rPr>
          <w:rFonts w:ascii="Times New Roman" w:hAnsi="Times New Roman" w:cs="Times New Roman"/>
          <w:sz w:val="28"/>
          <w:szCs w:val="28"/>
        </w:rPr>
        <w:t>я</w:t>
      </w:r>
      <w:r w:rsidR="00A6365F" w:rsidRPr="000073FB">
        <w:rPr>
          <w:rFonts w:ascii="Times New Roman" w:hAnsi="Times New Roman" w:cs="Times New Roman"/>
          <w:sz w:val="28"/>
          <w:szCs w:val="28"/>
        </w:rPr>
        <w:t xml:space="preserve"> о дополнительном офисе адвокатского образования</w:t>
      </w:r>
      <w:r w:rsidR="00C64210" w:rsidRPr="000073FB">
        <w:rPr>
          <w:rFonts w:ascii="Times New Roman" w:hAnsi="Times New Roman" w:cs="Times New Roman"/>
          <w:sz w:val="28"/>
          <w:szCs w:val="28"/>
        </w:rPr>
        <w:t xml:space="preserve"> </w:t>
      </w:r>
      <w:r w:rsidR="00A6365F" w:rsidRPr="000073FB">
        <w:rPr>
          <w:rFonts w:ascii="Times New Roman" w:hAnsi="Times New Roman" w:cs="Times New Roman"/>
          <w:sz w:val="28"/>
          <w:szCs w:val="28"/>
        </w:rPr>
        <w:t>(обособленного подразделения)</w:t>
      </w:r>
      <w:r w:rsidR="00C64210" w:rsidRPr="000073FB">
        <w:rPr>
          <w:rFonts w:ascii="Times New Roman" w:hAnsi="Times New Roman" w:cs="Times New Roman"/>
          <w:sz w:val="28"/>
          <w:szCs w:val="28"/>
        </w:rPr>
        <w:t xml:space="preserve">, утвержденного решением Совета Федеральной палаты адвокатов Российской Федерации от </w:t>
      </w:r>
      <w:r w:rsidR="00A6365F" w:rsidRPr="000073FB">
        <w:rPr>
          <w:rFonts w:ascii="Times New Roman" w:hAnsi="Times New Roman" w:cs="Times New Roman"/>
          <w:sz w:val="28"/>
          <w:szCs w:val="28"/>
        </w:rPr>
        <w:t xml:space="preserve">11.04.2022, протокол </w:t>
      </w:r>
      <w:r w:rsidR="00C64210" w:rsidRPr="000073FB">
        <w:rPr>
          <w:rFonts w:ascii="Times New Roman" w:hAnsi="Times New Roman" w:cs="Times New Roman"/>
          <w:sz w:val="28"/>
          <w:szCs w:val="28"/>
        </w:rPr>
        <w:t>№ 11, изложить в следующей редакции:</w:t>
      </w:r>
    </w:p>
    <w:p w14:paraId="66A84A89" w14:textId="77777777" w:rsidR="0067201D" w:rsidRPr="000073FB" w:rsidRDefault="009D74CA" w:rsidP="00F2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ab/>
        <w:t xml:space="preserve">«Не допускается организация дополнительных офисов на территории субъекта Российской Федерации, в реестре адвокатских образований адвокатской палаты которого отсутствуют сведения об организовавшем адвокатском образовании (обособленном подразделении)». </w:t>
      </w:r>
    </w:p>
    <w:p w14:paraId="614056B7" w14:textId="77777777" w:rsidR="009D74CA" w:rsidRPr="000073FB" w:rsidRDefault="009D74CA" w:rsidP="00895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4B885D" w14:textId="77777777" w:rsidR="0067201D" w:rsidRPr="000073FB" w:rsidRDefault="0067201D" w:rsidP="00895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ab/>
      </w:r>
      <w:r w:rsidR="00895886" w:rsidRPr="000073FB">
        <w:rPr>
          <w:rFonts w:ascii="Times New Roman" w:hAnsi="Times New Roman" w:cs="Times New Roman"/>
          <w:sz w:val="28"/>
          <w:szCs w:val="28"/>
        </w:rPr>
        <w:t>3</w:t>
      </w:r>
      <w:r w:rsidRPr="000073FB">
        <w:rPr>
          <w:rFonts w:ascii="Times New Roman" w:hAnsi="Times New Roman" w:cs="Times New Roman"/>
          <w:sz w:val="28"/>
          <w:szCs w:val="28"/>
        </w:rPr>
        <w:t>. В Порядке назначения адвокатов в качестве защитников в уголовном судопроизводстве, утвержденном решением Совета Федеральной палаты адвокатов Российской Федерации от 15.03.2019, протокол № 4:</w:t>
      </w:r>
    </w:p>
    <w:p w14:paraId="78BB4879" w14:textId="77777777" w:rsidR="0067201D" w:rsidRPr="000073FB" w:rsidRDefault="0067201D" w:rsidP="008958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ab/>
      </w:r>
      <w:r w:rsidR="00B5445C" w:rsidRPr="000073FB">
        <w:rPr>
          <w:rFonts w:ascii="Times New Roman" w:hAnsi="Times New Roman" w:cs="Times New Roman"/>
          <w:sz w:val="28"/>
          <w:szCs w:val="28"/>
        </w:rPr>
        <w:t>1</w:t>
      </w:r>
      <w:r w:rsidRPr="000073FB">
        <w:rPr>
          <w:rFonts w:ascii="Times New Roman" w:hAnsi="Times New Roman" w:cs="Times New Roman"/>
          <w:sz w:val="28"/>
          <w:szCs w:val="28"/>
        </w:rPr>
        <w:t xml:space="preserve">. </w:t>
      </w:r>
      <w:r w:rsidR="00C44070" w:rsidRPr="000073FB">
        <w:rPr>
          <w:rFonts w:ascii="Times New Roman" w:hAnsi="Times New Roman" w:cs="Times New Roman"/>
          <w:sz w:val="28"/>
          <w:szCs w:val="28"/>
        </w:rPr>
        <w:t>П</w:t>
      </w:r>
      <w:r w:rsidRPr="000073FB">
        <w:rPr>
          <w:rFonts w:ascii="Times New Roman" w:hAnsi="Times New Roman" w:cs="Times New Roman"/>
          <w:sz w:val="28"/>
          <w:szCs w:val="28"/>
        </w:rPr>
        <w:t>ункт 3.3. изложить в следующей редакции</w:t>
      </w:r>
      <w:r w:rsidR="00D83C60" w:rsidRPr="000073FB">
        <w:rPr>
          <w:rFonts w:ascii="Times New Roman" w:hAnsi="Times New Roman" w:cs="Times New Roman"/>
          <w:sz w:val="28"/>
          <w:szCs w:val="28"/>
        </w:rPr>
        <w:t>:</w:t>
      </w:r>
    </w:p>
    <w:p w14:paraId="43D8515A" w14:textId="77777777" w:rsidR="00C923B6" w:rsidRPr="000073FB" w:rsidRDefault="00C923B6" w:rsidP="008958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 xml:space="preserve">«3.3. Принцип территориальности, который применительно к назначению адвокатов в качестве защитников в уголовном судопроизводстве означает запрет </w:t>
      </w:r>
      <w:r w:rsidRPr="000073FB">
        <w:rPr>
          <w:rFonts w:ascii="Times New Roman" w:hAnsi="Times New Roman" w:cs="Times New Roman"/>
          <w:sz w:val="28"/>
          <w:szCs w:val="28"/>
        </w:rPr>
        <w:lastRenderedPageBreak/>
        <w:t>на участие в уголовном судопроизводстве по назначению органов дознания, органов предварительного следствия или суда на территории субъекта Российской Федерации для адвокатов, являющихся членами адвокатской палаты другого субъекта Российской Федерации».</w:t>
      </w:r>
    </w:p>
    <w:p w14:paraId="5CB5CC39" w14:textId="77777777" w:rsidR="0067201D" w:rsidRPr="000073FB" w:rsidRDefault="00C44070" w:rsidP="00F20B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ab/>
      </w:r>
      <w:r w:rsidR="00B5445C" w:rsidRPr="000073FB">
        <w:rPr>
          <w:rFonts w:ascii="Times New Roman" w:hAnsi="Times New Roman" w:cs="Times New Roman"/>
          <w:sz w:val="28"/>
          <w:szCs w:val="28"/>
        </w:rPr>
        <w:t>2</w:t>
      </w:r>
      <w:r w:rsidRPr="000073FB">
        <w:rPr>
          <w:rFonts w:ascii="Times New Roman" w:hAnsi="Times New Roman" w:cs="Times New Roman"/>
          <w:sz w:val="28"/>
          <w:szCs w:val="28"/>
        </w:rPr>
        <w:t xml:space="preserve">. Пункт 11.2. изложить в следующей редакции </w:t>
      </w:r>
    </w:p>
    <w:p w14:paraId="4568A171" w14:textId="77777777" w:rsidR="002A6EA4" w:rsidRPr="000073FB" w:rsidRDefault="002A6EA4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 xml:space="preserve">«11.2. Советы адвокатских палат в соответствии с подпунктом 5 пункта 3 статьи 31 Федерального закона </w:t>
      </w:r>
      <w:r w:rsidR="00B8340F" w:rsidRPr="000073FB">
        <w:rPr>
          <w:rFonts w:ascii="Times New Roman" w:hAnsi="Times New Roman" w:cs="Times New Roman"/>
          <w:sz w:val="28"/>
          <w:szCs w:val="28"/>
        </w:rPr>
        <w:t>«</w:t>
      </w:r>
      <w:r w:rsidRPr="000073FB">
        <w:rPr>
          <w:rFonts w:ascii="Times New Roman" w:hAnsi="Times New Roman" w:cs="Times New Roman"/>
          <w:sz w:val="28"/>
          <w:szCs w:val="28"/>
        </w:rPr>
        <w:t>Об адвокатской деятельности и адвокатуре в Российской Федерации</w:t>
      </w:r>
      <w:r w:rsidR="00B8340F" w:rsidRPr="000073FB">
        <w:rPr>
          <w:rFonts w:ascii="Times New Roman" w:hAnsi="Times New Roman" w:cs="Times New Roman"/>
          <w:sz w:val="28"/>
          <w:szCs w:val="28"/>
        </w:rPr>
        <w:t>»</w:t>
      </w:r>
      <w:r w:rsidRPr="000073FB">
        <w:rPr>
          <w:rFonts w:ascii="Times New Roman" w:hAnsi="Times New Roman" w:cs="Times New Roman"/>
          <w:sz w:val="28"/>
          <w:szCs w:val="28"/>
        </w:rPr>
        <w:t xml:space="preserve"> доводят настоящий Порядок и Региональные правила (в том числе информацию об используемых способах приема уведомлений о назначении защитника, о представителях адвокатской палаты и их контактных данных и др.) до сведения органов дознания, органов предварительного следствия и судов, осуществляющих деятельность на территории соответствующих субъектов Российской Федерации, а также до адвокатов, являющихся членами </w:t>
      </w:r>
      <w:r w:rsidR="00B8340F" w:rsidRPr="000073FB">
        <w:rPr>
          <w:rFonts w:ascii="Times New Roman" w:hAnsi="Times New Roman" w:cs="Times New Roman"/>
          <w:sz w:val="28"/>
          <w:szCs w:val="28"/>
        </w:rPr>
        <w:t xml:space="preserve">этой </w:t>
      </w:r>
      <w:r w:rsidRPr="000073FB">
        <w:rPr>
          <w:rFonts w:ascii="Times New Roman" w:hAnsi="Times New Roman" w:cs="Times New Roman"/>
          <w:sz w:val="28"/>
          <w:szCs w:val="28"/>
        </w:rPr>
        <w:t>адвокатской палаты».</w:t>
      </w:r>
    </w:p>
    <w:p w14:paraId="5A0633C2" w14:textId="77777777" w:rsidR="004538FB" w:rsidRPr="000073FB" w:rsidRDefault="004538FB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FC6CCC" w14:textId="77777777" w:rsidR="004538FB" w:rsidRPr="000073FB" w:rsidRDefault="00895886" w:rsidP="00B5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4</w:t>
      </w:r>
      <w:r w:rsidR="00B5445C" w:rsidRPr="000073FB">
        <w:rPr>
          <w:rFonts w:ascii="Times New Roman" w:hAnsi="Times New Roman" w:cs="Times New Roman"/>
          <w:sz w:val="28"/>
          <w:szCs w:val="28"/>
        </w:rPr>
        <w:t xml:space="preserve">. В </w:t>
      </w:r>
      <w:r w:rsidR="004538FB" w:rsidRPr="000073FB">
        <w:rPr>
          <w:rFonts w:ascii="Times New Roman" w:hAnsi="Times New Roman" w:cs="Times New Roman"/>
          <w:sz w:val="28"/>
          <w:szCs w:val="28"/>
        </w:rPr>
        <w:t>Порядк</w:t>
      </w:r>
      <w:r w:rsidR="00B5445C" w:rsidRPr="000073FB">
        <w:rPr>
          <w:rFonts w:ascii="Times New Roman" w:hAnsi="Times New Roman" w:cs="Times New Roman"/>
          <w:sz w:val="28"/>
          <w:szCs w:val="28"/>
        </w:rPr>
        <w:t>е</w:t>
      </w:r>
      <w:r w:rsidR="004538FB" w:rsidRPr="000073FB">
        <w:rPr>
          <w:rFonts w:ascii="Times New Roman" w:hAnsi="Times New Roman" w:cs="Times New Roman"/>
          <w:sz w:val="28"/>
          <w:szCs w:val="28"/>
        </w:rPr>
        <w:t xml:space="preserve"> ведения адвокатской палатой субъекта Российской Федерации сайта в информационно-телекоммуникационной сети </w:t>
      </w:r>
      <w:r w:rsidR="00B8340F" w:rsidRPr="000073FB">
        <w:rPr>
          <w:rFonts w:ascii="Times New Roman" w:hAnsi="Times New Roman" w:cs="Times New Roman"/>
          <w:sz w:val="28"/>
          <w:szCs w:val="28"/>
        </w:rPr>
        <w:t>«</w:t>
      </w:r>
      <w:r w:rsidR="004538FB" w:rsidRPr="000073FB">
        <w:rPr>
          <w:rFonts w:ascii="Times New Roman" w:hAnsi="Times New Roman" w:cs="Times New Roman"/>
          <w:sz w:val="28"/>
          <w:szCs w:val="28"/>
        </w:rPr>
        <w:t>Интернет</w:t>
      </w:r>
      <w:r w:rsidR="00B8340F" w:rsidRPr="000073FB">
        <w:rPr>
          <w:rFonts w:ascii="Times New Roman" w:hAnsi="Times New Roman" w:cs="Times New Roman"/>
          <w:sz w:val="28"/>
          <w:szCs w:val="28"/>
        </w:rPr>
        <w:t>»</w:t>
      </w:r>
      <w:r w:rsidR="004538FB" w:rsidRPr="000073FB">
        <w:rPr>
          <w:rFonts w:ascii="Times New Roman" w:hAnsi="Times New Roman" w:cs="Times New Roman"/>
          <w:sz w:val="28"/>
          <w:szCs w:val="28"/>
        </w:rPr>
        <w:t xml:space="preserve"> и размещения на нем информации</w:t>
      </w:r>
      <w:r w:rsidR="00B5445C" w:rsidRPr="000073FB">
        <w:rPr>
          <w:rFonts w:ascii="Times New Roman" w:hAnsi="Times New Roman" w:cs="Times New Roman"/>
          <w:sz w:val="28"/>
          <w:szCs w:val="28"/>
        </w:rPr>
        <w:t>, утвержденном р</w:t>
      </w:r>
      <w:r w:rsidR="004538FB" w:rsidRPr="000073FB">
        <w:rPr>
          <w:rFonts w:ascii="Times New Roman" w:hAnsi="Times New Roman" w:cs="Times New Roman"/>
          <w:sz w:val="28"/>
          <w:szCs w:val="28"/>
        </w:rPr>
        <w:t xml:space="preserve">ешением Совета Федеральной палаты адвокатов </w:t>
      </w:r>
      <w:r w:rsidR="007235E1" w:rsidRPr="000073F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4538FB" w:rsidRPr="000073FB">
        <w:rPr>
          <w:rFonts w:ascii="Times New Roman" w:hAnsi="Times New Roman" w:cs="Times New Roman"/>
          <w:sz w:val="28"/>
          <w:szCs w:val="28"/>
        </w:rPr>
        <w:t xml:space="preserve">от 14.02.2020, </w:t>
      </w:r>
      <w:r w:rsidR="00B5445C" w:rsidRPr="000073FB">
        <w:rPr>
          <w:rFonts w:ascii="Times New Roman" w:hAnsi="Times New Roman" w:cs="Times New Roman"/>
          <w:sz w:val="28"/>
          <w:szCs w:val="28"/>
        </w:rPr>
        <w:t>п</w:t>
      </w:r>
      <w:r w:rsidR="004538FB" w:rsidRPr="000073FB">
        <w:rPr>
          <w:rFonts w:ascii="Times New Roman" w:hAnsi="Times New Roman" w:cs="Times New Roman"/>
          <w:sz w:val="28"/>
          <w:szCs w:val="28"/>
        </w:rPr>
        <w:t xml:space="preserve">ротокол </w:t>
      </w:r>
      <w:r w:rsidR="00B5445C" w:rsidRPr="000073FB">
        <w:rPr>
          <w:rFonts w:ascii="Times New Roman" w:hAnsi="Times New Roman" w:cs="Times New Roman"/>
          <w:sz w:val="28"/>
          <w:szCs w:val="28"/>
        </w:rPr>
        <w:t>№</w:t>
      </w:r>
      <w:r w:rsidR="004538FB" w:rsidRPr="000073FB">
        <w:rPr>
          <w:rFonts w:ascii="Times New Roman" w:hAnsi="Times New Roman" w:cs="Times New Roman"/>
          <w:sz w:val="28"/>
          <w:szCs w:val="28"/>
        </w:rPr>
        <w:t xml:space="preserve"> 10</w:t>
      </w:r>
      <w:r w:rsidR="00B5445C" w:rsidRPr="000073FB">
        <w:rPr>
          <w:rFonts w:ascii="Times New Roman" w:hAnsi="Times New Roman" w:cs="Times New Roman"/>
          <w:sz w:val="28"/>
          <w:szCs w:val="28"/>
        </w:rPr>
        <w:t>:</w:t>
      </w:r>
    </w:p>
    <w:p w14:paraId="00E6A75A" w14:textId="77777777" w:rsidR="00B5445C" w:rsidRPr="000073FB" w:rsidRDefault="00895886" w:rsidP="00B5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1</w:t>
      </w:r>
      <w:r w:rsidR="00B5445C" w:rsidRPr="000073FB">
        <w:rPr>
          <w:rFonts w:ascii="Times New Roman" w:hAnsi="Times New Roman" w:cs="Times New Roman"/>
          <w:sz w:val="28"/>
          <w:szCs w:val="28"/>
        </w:rPr>
        <w:t xml:space="preserve">. В пункте 1.1. слова «а также о деятельности адвокатов, включенных в </w:t>
      </w:r>
      <w:r w:rsidR="00B5445C" w:rsidRPr="000073FB">
        <w:rPr>
          <w:rFonts w:ascii="Times New Roman" w:hAnsi="Times New Roman" w:cs="Times New Roman"/>
          <w:bCs/>
          <w:sz w:val="28"/>
          <w:szCs w:val="28"/>
        </w:rPr>
        <w:t>реестр адвокатов</w:t>
      </w:r>
      <w:r w:rsidR="00B5445C" w:rsidRPr="000073FB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Федерации» заменить словами «а также о деятельности адвокатов, являющихся ее членами». </w:t>
      </w:r>
    </w:p>
    <w:p w14:paraId="2BAEE7FC" w14:textId="77777777" w:rsidR="00B5445C" w:rsidRPr="000073FB" w:rsidRDefault="00895886" w:rsidP="00B54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2</w:t>
      </w:r>
      <w:r w:rsidR="00B5445C" w:rsidRPr="000073FB">
        <w:rPr>
          <w:rFonts w:ascii="Times New Roman" w:hAnsi="Times New Roman" w:cs="Times New Roman"/>
          <w:sz w:val="28"/>
          <w:szCs w:val="28"/>
        </w:rPr>
        <w:t xml:space="preserve">. В подпункте 5 пункта 2.4 слова «регистрационный номер </w:t>
      </w:r>
      <w:r w:rsidR="00B5445C" w:rsidRPr="000073FB">
        <w:rPr>
          <w:rFonts w:ascii="Times New Roman" w:hAnsi="Times New Roman" w:cs="Times New Roman"/>
          <w:bCs/>
          <w:sz w:val="28"/>
          <w:szCs w:val="28"/>
        </w:rPr>
        <w:t>в реестре адвокатов</w:t>
      </w:r>
      <w:r w:rsidR="00B5445C" w:rsidRPr="000073FB">
        <w:rPr>
          <w:rFonts w:ascii="Times New Roman" w:hAnsi="Times New Roman" w:cs="Times New Roman"/>
          <w:sz w:val="28"/>
          <w:szCs w:val="28"/>
        </w:rPr>
        <w:t xml:space="preserve"> субъекта Российской Федерации (включая номер субъекта РФ)» заменить словами «регистрационный номер в Едином государственном реестре адвокатов».</w:t>
      </w:r>
    </w:p>
    <w:p w14:paraId="7006828A" w14:textId="77777777" w:rsidR="00C61F43" w:rsidRPr="000073FB" w:rsidRDefault="00C61F43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CAE53A" w14:textId="77777777" w:rsidR="00C61F43" w:rsidRPr="000073FB" w:rsidRDefault="007235E1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5</w:t>
      </w:r>
      <w:r w:rsidR="007167FC" w:rsidRPr="000073FB">
        <w:rPr>
          <w:rFonts w:ascii="Times New Roman" w:hAnsi="Times New Roman" w:cs="Times New Roman"/>
          <w:sz w:val="28"/>
          <w:szCs w:val="28"/>
        </w:rPr>
        <w:t xml:space="preserve">. В </w:t>
      </w:r>
      <w:r w:rsidR="00C61F43" w:rsidRPr="000073FB">
        <w:rPr>
          <w:rFonts w:ascii="Times New Roman" w:hAnsi="Times New Roman" w:cs="Times New Roman"/>
          <w:sz w:val="28"/>
          <w:szCs w:val="28"/>
        </w:rPr>
        <w:t>Разъяснени</w:t>
      </w:r>
      <w:r w:rsidR="007167FC" w:rsidRPr="000073FB">
        <w:rPr>
          <w:rFonts w:ascii="Times New Roman" w:hAnsi="Times New Roman" w:cs="Times New Roman"/>
          <w:sz w:val="28"/>
          <w:szCs w:val="28"/>
        </w:rPr>
        <w:t>и</w:t>
      </w:r>
      <w:r w:rsidR="00C61F43" w:rsidRPr="000073FB">
        <w:rPr>
          <w:rFonts w:ascii="Times New Roman" w:hAnsi="Times New Roman" w:cs="Times New Roman"/>
          <w:sz w:val="28"/>
          <w:szCs w:val="28"/>
        </w:rPr>
        <w:t xml:space="preserve"> Совета Федеральной палаты адвокатов Российской Федерации о недопустимости осуществления адвокатской деятельности на постоянной основе на территории субъекта Российской Федерации, членом адвокатской палаты которого не является адвокат</w:t>
      </w:r>
      <w:r w:rsidR="007167FC" w:rsidRPr="000073FB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C61F43" w:rsidRPr="000073FB">
        <w:rPr>
          <w:rFonts w:ascii="Times New Roman" w:hAnsi="Times New Roman" w:cs="Times New Roman"/>
          <w:sz w:val="28"/>
          <w:szCs w:val="28"/>
        </w:rPr>
        <w:t xml:space="preserve">решением Совета Федеральной палаты адвокатов </w:t>
      </w:r>
      <w:r w:rsidRPr="000073FB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C61F43" w:rsidRPr="000073FB">
        <w:rPr>
          <w:rFonts w:ascii="Times New Roman" w:hAnsi="Times New Roman" w:cs="Times New Roman"/>
          <w:sz w:val="28"/>
          <w:szCs w:val="28"/>
        </w:rPr>
        <w:t xml:space="preserve">от 19.10.2023, протокол </w:t>
      </w:r>
      <w:r w:rsidR="007167FC" w:rsidRPr="000073FB">
        <w:rPr>
          <w:rFonts w:ascii="Times New Roman" w:hAnsi="Times New Roman" w:cs="Times New Roman"/>
          <w:sz w:val="28"/>
          <w:szCs w:val="28"/>
        </w:rPr>
        <w:t>№</w:t>
      </w:r>
      <w:r w:rsidR="00C61F43" w:rsidRPr="000073FB">
        <w:rPr>
          <w:rFonts w:ascii="Times New Roman" w:hAnsi="Times New Roman" w:cs="Times New Roman"/>
          <w:sz w:val="28"/>
          <w:szCs w:val="28"/>
        </w:rPr>
        <w:t xml:space="preserve"> 7</w:t>
      </w:r>
      <w:r w:rsidR="007167FC" w:rsidRPr="000073FB">
        <w:rPr>
          <w:rFonts w:ascii="Times New Roman" w:hAnsi="Times New Roman" w:cs="Times New Roman"/>
          <w:sz w:val="28"/>
          <w:szCs w:val="28"/>
        </w:rPr>
        <w:t>:</w:t>
      </w:r>
    </w:p>
    <w:p w14:paraId="36C8B252" w14:textId="77777777" w:rsidR="00CB6E09" w:rsidRPr="000073FB" w:rsidRDefault="00CB6E09" w:rsidP="00CB6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1. В абзаце первом пункта 2 слова «сведения о нем вносятся только в один региональный реестр» исключить.</w:t>
      </w:r>
    </w:p>
    <w:p w14:paraId="4C6DBBDF" w14:textId="77777777" w:rsidR="00EE7FB5" w:rsidRPr="000073FB" w:rsidRDefault="00A05F00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2</w:t>
      </w:r>
      <w:r w:rsidR="00CB6E09" w:rsidRPr="000073FB">
        <w:rPr>
          <w:rFonts w:ascii="Times New Roman" w:hAnsi="Times New Roman" w:cs="Times New Roman"/>
          <w:sz w:val="28"/>
          <w:szCs w:val="28"/>
        </w:rPr>
        <w:t xml:space="preserve">. </w:t>
      </w:r>
      <w:r w:rsidRPr="000073FB">
        <w:rPr>
          <w:rFonts w:ascii="Times New Roman" w:hAnsi="Times New Roman" w:cs="Times New Roman"/>
          <w:sz w:val="28"/>
          <w:szCs w:val="28"/>
        </w:rPr>
        <w:t>В пункте 3 в</w:t>
      </w:r>
      <w:r w:rsidR="00EE7FB5" w:rsidRPr="000073FB">
        <w:rPr>
          <w:rFonts w:ascii="Times New Roman" w:hAnsi="Times New Roman" w:cs="Times New Roman"/>
          <w:sz w:val="28"/>
          <w:szCs w:val="28"/>
        </w:rPr>
        <w:t xml:space="preserve">торое предложение </w:t>
      </w:r>
      <w:r w:rsidR="00CB6E09" w:rsidRPr="000073FB">
        <w:rPr>
          <w:rFonts w:ascii="Times New Roman" w:hAnsi="Times New Roman" w:cs="Times New Roman"/>
          <w:sz w:val="28"/>
          <w:szCs w:val="28"/>
        </w:rPr>
        <w:t>абзац</w:t>
      </w:r>
      <w:r w:rsidR="00EE7FB5" w:rsidRPr="000073FB">
        <w:rPr>
          <w:rFonts w:ascii="Times New Roman" w:hAnsi="Times New Roman" w:cs="Times New Roman"/>
          <w:sz w:val="28"/>
          <w:szCs w:val="28"/>
        </w:rPr>
        <w:t>а</w:t>
      </w:r>
      <w:r w:rsidR="00CB6E09" w:rsidRPr="000073FB">
        <w:rPr>
          <w:rFonts w:ascii="Times New Roman" w:hAnsi="Times New Roman" w:cs="Times New Roman"/>
          <w:sz w:val="28"/>
          <w:szCs w:val="28"/>
        </w:rPr>
        <w:t xml:space="preserve"> перво</w:t>
      </w:r>
      <w:r w:rsidR="00EE7FB5" w:rsidRPr="000073FB">
        <w:rPr>
          <w:rFonts w:ascii="Times New Roman" w:hAnsi="Times New Roman" w:cs="Times New Roman"/>
          <w:sz w:val="28"/>
          <w:szCs w:val="28"/>
        </w:rPr>
        <w:t xml:space="preserve">го, абзацы второй, третий и четвертый исключить. </w:t>
      </w:r>
    </w:p>
    <w:p w14:paraId="28CD29D0" w14:textId="77777777" w:rsidR="00CB6E09" w:rsidRPr="000073FB" w:rsidRDefault="00EE7FB5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 xml:space="preserve">Дополнить пункт 3 абзацами вторым, третьим и четвертым следующего содержания: </w:t>
      </w:r>
      <w:r w:rsidR="00CB6E09" w:rsidRPr="000073F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C9D532" w14:textId="77777777" w:rsidR="00CB6E09" w:rsidRPr="000073FB" w:rsidRDefault="007235E1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«</w:t>
      </w:r>
      <w:r w:rsidR="00EE7FB5" w:rsidRPr="000073FB">
        <w:rPr>
          <w:rFonts w:ascii="Times New Roman" w:hAnsi="Times New Roman" w:cs="Times New Roman"/>
          <w:sz w:val="28"/>
          <w:szCs w:val="28"/>
        </w:rPr>
        <w:t xml:space="preserve">Не допускаются членство и профессиональная деятельность в адвокатском образовании (филиале, ином обособленном подразделении адвокатского образования) на территории субъекта Российской Федерации, если в реестре </w:t>
      </w:r>
      <w:r w:rsidR="00C52FE8" w:rsidRPr="000073FB">
        <w:rPr>
          <w:rFonts w:ascii="Times New Roman" w:hAnsi="Times New Roman" w:cs="Times New Roman"/>
          <w:sz w:val="28"/>
          <w:szCs w:val="28"/>
        </w:rPr>
        <w:t>членов</w:t>
      </w:r>
      <w:r w:rsidR="00EE7FB5" w:rsidRPr="000073FB">
        <w:rPr>
          <w:rFonts w:ascii="Times New Roman" w:hAnsi="Times New Roman" w:cs="Times New Roman"/>
          <w:sz w:val="28"/>
          <w:szCs w:val="28"/>
        </w:rPr>
        <w:t xml:space="preserve"> адвокатской палаты этого субъекта Российской Федерации отсутствуют сведения об адвокате как о члене адвокатской палаты.</w:t>
      </w:r>
    </w:p>
    <w:p w14:paraId="1704C7B1" w14:textId="77777777" w:rsidR="00A05F00" w:rsidRPr="000073FB" w:rsidRDefault="00A05F00" w:rsidP="00A05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</w:t>
      </w:r>
      <w:hyperlink r:id="rId5" w:history="1">
        <w:r w:rsidRPr="000073FB">
          <w:rPr>
            <w:rFonts w:ascii="Times New Roman" w:hAnsi="Times New Roman" w:cs="Times New Roman"/>
            <w:sz w:val="28"/>
            <w:szCs w:val="28"/>
          </w:rPr>
          <w:t>абзацем 3 пункта 1.2</w:t>
        </w:r>
      </w:hyperlink>
      <w:r w:rsidRPr="000073FB">
        <w:rPr>
          <w:rFonts w:ascii="Times New Roman" w:hAnsi="Times New Roman" w:cs="Times New Roman"/>
          <w:sz w:val="28"/>
          <w:szCs w:val="28"/>
        </w:rPr>
        <w:t xml:space="preserve"> Положения о дополнительном офисе адвокатского образования (обособленного подразделения) (утвержде</w:t>
      </w:r>
      <w:r w:rsidR="007235E1" w:rsidRPr="000073FB">
        <w:rPr>
          <w:rFonts w:ascii="Times New Roman" w:hAnsi="Times New Roman" w:cs="Times New Roman"/>
          <w:sz w:val="28"/>
          <w:szCs w:val="28"/>
        </w:rPr>
        <w:t>н</w:t>
      </w:r>
      <w:r w:rsidRPr="000073FB">
        <w:rPr>
          <w:rFonts w:ascii="Times New Roman" w:hAnsi="Times New Roman" w:cs="Times New Roman"/>
          <w:sz w:val="28"/>
          <w:szCs w:val="28"/>
        </w:rPr>
        <w:t>но</w:t>
      </w:r>
      <w:r w:rsidR="007235E1" w:rsidRPr="000073FB">
        <w:rPr>
          <w:rFonts w:ascii="Times New Roman" w:hAnsi="Times New Roman" w:cs="Times New Roman"/>
          <w:sz w:val="28"/>
          <w:szCs w:val="28"/>
        </w:rPr>
        <w:t xml:space="preserve">го Решением Совета Федеральной палаты адвокатов </w:t>
      </w:r>
      <w:r w:rsidRPr="000073FB">
        <w:rPr>
          <w:rFonts w:ascii="Times New Roman" w:hAnsi="Times New Roman" w:cs="Times New Roman"/>
          <w:sz w:val="28"/>
          <w:szCs w:val="28"/>
        </w:rPr>
        <w:t>Р</w:t>
      </w:r>
      <w:r w:rsidR="000C46A0" w:rsidRPr="000073FB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Pr="000073FB">
        <w:rPr>
          <w:rFonts w:ascii="Times New Roman" w:hAnsi="Times New Roman" w:cs="Times New Roman"/>
          <w:sz w:val="28"/>
          <w:szCs w:val="28"/>
        </w:rPr>
        <w:t xml:space="preserve">от 11 апреля 2022 г.), не допускается организация дополнительных офисов на территории субъекта Российской Федерации, в реестре адвокатских образований адвокатской палаты которого отсутствуют сведения об организовавшем адвокатском образовании (обособленном подразделении)». </w:t>
      </w:r>
    </w:p>
    <w:p w14:paraId="2D6D93B0" w14:textId="77777777" w:rsidR="00EE7FB5" w:rsidRPr="000073FB" w:rsidRDefault="00EE7FB5" w:rsidP="00EE7F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Адвокат не вправе в информации о себе указывать место осуществления профессиональной деятельности, не соответствующее членству в адвокатской палате субъекта РФ</w:t>
      </w:r>
      <w:r w:rsidR="007235E1" w:rsidRPr="000073FB">
        <w:rPr>
          <w:rFonts w:ascii="Times New Roman" w:hAnsi="Times New Roman" w:cs="Times New Roman"/>
          <w:sz w:val="28"/>
          <w:szCs w:val="28"/>
        </w:rPr>
        <w:t>»</w:t>
      </w:r>
      <w:r w:rsidRPr="000073FB">
        <w:rPr>
          <w:rFonts w:ascii="Times New Roman" w:hAnsi="Times New Roman" w:cs="Times New Roman"/>
          <w:sz w:val="28"/>
          <w:szCs w:val="28"/>
        </w:rPr>
        <w:t>.</w:t>
      </w:r>
    </w:p>
    <w:p w14:paraId="5FC79E3A" w14:textId="77777777" w:rsidR="00EE7FB5" w:rsidRPr="000073FB" w:rsidRDefault="007235E1" w:rsidP="00F20B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3</w:t>
      </w:r>
      <w:r w:rsidR="000C46A0" w:rsidRPr="000073FB">
        <w:rPr>
          <w:rFonts w:ascii="Times New Roman" w:hAnsi="Times New Roman" w:cs="Times New Roman"/>
          <w:sz w:val="28"/>
          <w:szCs w:val="28"/>
        </w:rPr>
        <w:t xml:space="preserve">. В абзаце первом пункта 4 слова «если сведения о нем внесены в </w:t>
      </w:r>
      <w:r w:rsidR="000C46A0" w:rsidRPr="000073FB">
        <w:rPr>
          <w:rFonts w:ascii="Times New Roman" w:hAnsi="Times New Roman" w:cs="Times New Roman"/>
          <w:bCs/>
          <w:sz w:val="28"/>
          <w:szCs w:val="28"/>
        </w:rPr>
        <w:t>реестр адвокатов</w:t>
      </w:r>
      <w:r w:rsidR="000C46A0" w:rsidRPr="000073FB">
        <w:rPr>
          <w:rFonts w:ascii="Times New Roman" w:hAnsi="Times New Roman" w:cs="Times New Roman"/>
          <w:sz w:val="28"/>
          <w:szCs w:val="28"/>
        </w:rPr>
        <w:t xml:space="preserve"> этого субъекта РФ» заменить словами «если он является членом адвокатской палаты этого субъекта Российской Федерации».   </w:t>
      </w:r>
    </w:p>
    <w:p w14:paraId="080E085E" w14:textId="77777777" w:rsidR="007235E1" w:rsidRPr="000073FB" w:rsidRDefault="007235E1" w:rsidP="007235E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4. Абзац четвертый пункта 4 изложить в следующей редакции:</w:t>
      </w:r>
    </w:p>
    <w:p w14:paraId="1D63A3D7" w14:textId="77777777" w:rsidR="00C61F43" w:rsidRPr="000073FB" w:rsidRDefault="00C61F43" w:rsidP="0072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 w:cs="Times New Roman"/>
          <w:sz w:val="28"/>
          <w:szCs w:val="28"/>
        </w:rPr>
        <w:t>«Об осуществлении адвокатской деятельности на постоянной основе, в частности, могут свидетельствовать организация офиса, не зарегистрированного в реестре адвокатских образований, размещение информации об адвокате, ведение приема доверителей, указание адреса адвоката вне субъекта Р</w:t>
      </w:r>
      <w:r w:rsidR="007235E1" w:rsidRPr="000073F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073FB">
        <w:rPr>
          <w:rFonts w:ascii="Times New Roman" w:hAnsi="Times New Roman" w:cs="Times New Roman"/>
          <w:sz w:val="28"/>
          <w:szCs w:val="28"/>
        </w:rPr>
        <w:t xml:space="preserve">, </w:t>
      </w:r>
      <w:r w:rsidR="007235E1" w:rsidRPr="000073FB">
        <w:rPr>
          <w:rFonts w:ascii="Times New Roman" w:hAnsi="Times New Roman" w:cs="Times New Roman"/>
          <w:sz w:val="28"/>
          <w:szCs w:val="28"/>
        </w:rPr>
        <w:t xml:space="preserve">членом адвокатской палаты которого </w:t>
      </w:r>
      <w:r w:rsidR="00B8340F" w:rsidRPr="000073FB">
        <w:rPr>
          <w:rFonts w:ascii="Times New Roman" w:hAnsi="Times New Roman" w:cs="Times New Roman"/>
          <w:sz w:val="28"/>
          <w:szCs w:val="28"/>
        </w:rPr>
        <w:t xml:space="preserve">он </w:t>
      </w:r>
      <w:r w:rsidR="007235E1" w:rsidRPr="000073FB">
        <w:rPr>
          <w:rFonts w:ascii="Times New Roman" w:hAnsi="Times New Roman" w:cs="Times New Roman"/>
          <w:sz w:val="28"/>
          <w:szCs w:val="28"/>
        </w:rPr>
        <w:t xml:space="preserve">является, </w:t>
      </w:r>
      <w:r w:rsidRPr="000073FB">
        <w:rPr>
          <w:rFonts w:ascii="Times New Roman" w:hAnsi="Times New Roman" w:cs="Times New Roman"/>
          <w:sz w:val="28"/>
          <w:szCs w:val="28"/>
        </w:rPr>
        <w:t>осуществление платежей через филиал или обособленное подразделение, не зарегистрированное в реестре адвокатских образований субъекта Р</w:t>
      </w:r>
      <w:r w:rsidR="007235E1" w:rsidRPr="000073FB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0073FB">
        <w:rPr>
          <w:rFonts w:ascii="Times New Roman" w:hAnsi="Times New Roman" w:cs="Times New Roman"/>
          <w:sz w:val="28"/>
          <w:szCs w:val="28"/>
        </w:rPr>
        <w:t xml:space="preserve">, в котором оно фактически находится, или адвокатом, не </w:t>
      </w:r>
      <w:r w:rsidR="007235E1" w:rsidRPr="000073FB">
        <w:rPr>
          <w:rFonts w:ascii="Times New Roman" w:hAnsi="Times New Roman" w:cs="Times New Roman"/>
          <w:sz w:val="28"/>
          <w:szCs w:val="28"/>
        </w:rPr>
        <w:t xml:space="preserve">являющимся членом адвокатской палаты, в реестр адвокатских образований которой внесены сведения о филиале или </w:t>
      </w:r>
      <w:r w:rsidRPr="000073FB">
        <w:rPr>
          <w:rFonts w:ascii="Times New Roman" w:hAnsi="Times New Roman" w:cs="Times New Roman"/>
          <w:sz w:val="28"/>
          <w:szCs w:val="28"/>
        </w:rPr>
        <w:t>обособленно</w:t>
      </w:r>
      <w:r w:rsidR="007235E1" w:rsidRPr="000073FB">
        <w:rPr>
          <w:rFonts w:ascii="Times New Roman" w:hAnsi="Times New Roman" w:cs="Times New Roman"/>
          <w:sz w:val="28"/>
          <w:szCs w:val="28"/>
        </w:rPr>
        <w:t>м</w:t>
      </w:r>
      <w:r w:rsidRPr="000073FB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7235E1" w:rsidRPr="000073FB">
        <w:rPr>
          <w:rFonts w:ascii="Times New Roman" w:hAnsi="Times New Roman" w:cs="Times New Roman"/>
          <w:sz w:val="28"/>
          <w:szCs w:val="28"/>
        </w:rPr>
        <w:t>и адвокатского образования</w:t>
      </w:r>
      <w:r w:rsidRPr="000073FB">
        <w:rPr>
          <w:rFonts w:ascii="Times New Roman" w:hAnsi="Times New Roman" w:cs="Times New Roman"/>
          <w:sz w:val="28"/>
          <w:szCs w:val="28"/>
        </w:rPr>
        <w:t>, и др.»</w:t>
      </w:r>
      <w:r w:rsidR="001E1EFB" w:rsidRPr="000073FB">
        <w:rPr>
          <w:rFonts w:ascii="Times New Roman" w:hAnsi="Times New Roman" w:cs="Times New Roman"/>
          <w:sz w:val="28"/>
          <w:szCs w:val="28"/>
        </w:rPr>
        <w:t>.</w:t>
      </w:r>
    </w:p>
    <w:p w14:paraId="12913099" w14:textId="77777777" w:rsidR="00EC7D79" w:rsidRPr="000073FB" w:rsidRDefault="00EC7D79" w:rsidP="0072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02079D" w14:textId="77777777" w:rsidR="00C52FE8" w:rsidRPr="000073FB" w:rsidRDefault="00C52FE8" w:rsidP="0072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3FB">
        <w:rPr>
          <w:rFonts w:ascii="Times New Roman" w:hAnsi="Times New Roman"/>
          <w:bCs/>
          <w:sz w:val="28"/>
          <w:szCs w:val="28"/>
        </w:rPr>
        <w:t xml:space="preserve">6. Настоящее Решение вступает в силу с момента его принятия </w:t>
      </w:r>
      <w:r w:rsidRPr="000073FB">
        <w:rPr>
          <w:rFonts w:ascii="Times New Roman" w:hAnsi="Times New Roman" w:cs="Times New Roman"/>
          <w:sz w:val="28"/>
          <w:szCs w:val="28"/>
        </w:rPr>
        <w:t>Советом Федеральной палаты адвокатов Российской Федерации.</w:t>
      </w:r>
    </w:p>
    <w:p w14:paraId="53EB0E6A" w14:textId="77777777" w:rsidR="002E011A" w:rsidRPr="000073FB" w:rsidRDefault="002E011A" w:rsidP="0072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B94E66D" w14:textId="77777777" w:rsidR="002E011A" w:rsidRPr="000073FB" w:rsidRDefault="002E011A" w:rsidP="0072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58CF59" w14:textId="77777777" w:rsidR="002E011A" w:rsidRPr="0057481E" w:rsidRDefault="002E011A" w:rsidP="007235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E011A" w:rsidRPr="0057481E" w:rsidSect="00127C4D"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55221"/>
    <w:multiLevelType w:val="multilevel"/>
    <w:tmpl w:val="EB188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76827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4D"/>
    <w:rsid w:val="000073FB"/>
    <w:rsid w:val="000C46A0"/>
    <w:rsid w:val="00100ED6"/>
    <w:rsid w:val="00101909"/>
    <w:rsid w:val="00127C4D"/>
    <w:rsid w:val="001E1EFB"/>
    <w:rsid w:val="002A6EA4"/>
    <w:rsid w:val="002E011A"/>
    <w:rsid w:val="003B0245"/>
    <w:rsid w:val="003F7E20"/>
    <w:rsid w:val="004538FB"/>
    <w:rsid w:val="00553EDB"/>
    <w:rsid w:val="0057481E"/>
    <w:rsid w:val="005E4450"/>
    <w:rsid w:val="0067201D"/>
    <w:rsid w:val="007167FC"/>
    <w:rsid w:val="007235E1"/>
    <w:rsid w:val="00743E92"/>
    <w:rsid w:val="00895886"/>
    <w:rsid w:val="008C2459"/>
    <w:rsid w:val="00905319"/>
    <w:rsid w:val="00906D14"/>
    <w:rsid w:val="009B563E"/>
    <w:rsid w:val="009D74CA"/>
    <w:rsid w:val="00A05F00"/>
    <w:rsid w:val="00A6365F"/>
    <w:rsid w:val="00B239FD"/>
    <w:rsid w:val="00B5445C"/>
    <w:rsid w:val="00B8340F"/>
    <w:rsid w:val="00BA4796"/>
    <w:rsid w:val="00BB6BFB"/>
    <w:rsid w:val="00C3201B"/>
    <w:rsid w:val="00C36FDC"/>
    <w:rsid w:val="00C40BC5"/>
    <w:rsid w:val="00C44070"/>
    <w:rsid w:val="00C52FE8"/>
    <w:rsid w:val="00C61F43"/>
    <w:rsid w:val="00C64210"/>
    <w:rsid w:val="00C923B6"/>
    <w:rsid w:val="00CB041D"/>
    <w:rsid w:val="00CB6E09"/>
    <w:rsid w:val="00D83C60"/>
    <w:rsid w:val="00DB7839"/>
    <w:rsid w:val="00DD15D3"/>
    <w:rsid w:val="00E82714"/>
    <w:rsid w:val="00E97773"/>
    <w:rsid w:val="00EA56AB"/>
    <w:rsid w:val="00EC7D79"/>
    <w:rsid w:val="00EE7FB5"/>
    <w:rsid w:val="00EF2FDC"/>
    <w:rsid w:val="00F20BDD"/>
    <w:rsid w:val="00FA5B2F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B8BA"/>
  <w15:docId w15:val="{90DFC799-2C5A-43A8-AF91-B1BAD59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8F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table" w:styleId="a4">
    <w:name w:val="Table Grid"/>
    <w:basedOn w:val="a1"/>
    <w:uiPriority w:val="39"/>
    <w:rsid w:val="00FA5B2F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007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15548&amp;dst=1000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948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</dc:creator>
  <cp:keywords/>
  <dc:description/>
  <cp:lastModifiedBy>Сергеева Оксана Евгениевна</cp:lastModifiedBy>
  <cp:revision>3</cp:revision>
  <dcterms:created xsi:type="dcterms:W3CDTF">2025-07-08T10:16:00Z</dcterms:created>
  <dcterms:modified xsi:type="dcterms:W3CDTF">2025-07-08T16:59:00Z</dcterms:modified>
</cp:coreProperties>
</file>