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C9" w:rsidRDefault="00E405C9">
      <w:pPr>
        <w:pStyle w:val="ConsPlusNormal0"/>
        <w:jc w:val="both"/>
        <w:outlineLvl w:val="0"/>
      </w:pPr>
    </w:p>
    <w:p w:rsidR="00E405C9" w:rsidRDefault="00B2582D">
      <w:pPr>
        <w:pStyle w:val="ConsPlusNormal0"/>
        <w:jc w:val="right"/>
      </w:pPr>
      <w:r>
        <w:t>Утверждено</w:t>
      </w:r>
    </w:p>
    <w:p w:rsidR="00E405C9" w:rsidRDefault="00B2582D">
      <w:pPr>
        <w:pStyle w:val="ConsPlusNormal0"/>
        <w:jc w:val="right"/>
      </w:pPr>
      <w:r>
        <w:t>Решением Совета ФПА РФ</w:t>
      </w:r>
    </w:p>
    <w:p w:rsidR="00E405C9" w:rsidRDefault="00B2582D">
      <w:pPr>
        <w:pStyle w:val="ConsPlusNormal0"/>
        <w:jc w:val="right"/>
      </w:pPr>
      <w:r>
        <w:t>от 11 апреля 2022 г. (протокол N 11)</w:t>
      </w:r>
    </w:p>
    <w:p w:rsidR="00E405C9" w:rsidRDefault="00E405C9">
      <w:pPr>
        <w:pStyle w:val="ConsPlusNormal0"/>
        <w:jc w:val="both"/>
      </w:pPr>
    </w:p>
    <w:p w:rsidR="00E405C9" w:rsidRDefault="00B2582D">
      <w:pPr>
        <w:pStyle w:val="ConsPlusTitle0"/>
        <w:jc w:val="center"/>
      </w:pPr>
      <w:r>
        <w:t>ПОЛОЖЕНИЕ</w:t>
      </w:r>
    </w:p>
    <w:p w:rsidR="00E405C9" w:rsidRDefault="00B2582D">
      <w:pPr>
        <w:pStyle w:val="ConsPlusTitle0"/>
        <w:jc w:val="center"/>
      </w:pPr>
      <w:r>
        <w:t>О ДОПОЛНИТЕЛЬНОМ ОФИСЕ АДВОКАТСКОГО ОБРАЗОВАНИЯ</w:t>
      </w:r>
    </w:p>
    <w:p w:rsidR="00E405C9" w:rsidRDefault="00B2582D">
      <w:pPr>
        <w:pStyle w:val="ConsPlusTitle0"/>
        <w:jc w:val="center"/>
      </w:pPr>
      <w:r>
        <w:t>(ОБОСОБЛЕННОГО ПОДРАЗДЕЛЕНИЯ)</w:t>
      </w:r>
    </w:p>
    <w:p w:rsidR="00E405C9" w:rsidRDefault="00E405C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405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5C9" w:rsidRDefault="00E405C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5C9" w:rsidRDefault="00E405C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05C9" w:rsidRDefault="00B2582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05C9" w:rsidRDefault="00B2582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Решение Совета Федеральной палаты адвокатов от 01.07.2025, протокол N 3 &quot;О приведении актов Совета Федеральной палаты адвокатов Российской Федерации в соответствие с положениями Федерального закона от 31 мая 2002 г. N 63-ФЗ &quot;Об адвокатской деятельности и адвок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Федеральной палаты адвокатов</w:t>
            </w:r>
          </w:p>
          <w:p w:rsidR="00E405C9" w:rsidRDefault="00B2582D">
            <w:pPr>
              <w:pStyle w:val="ConsPlusNormal0"/>
              <w:jc w:val="center"/>
            </w:pPr>
            <w:r>
              <w:rPr>
                <w:color w:val="392C69"/>
              </w:rPr>
              <w:t>от 01.07.2025, протокол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5C9" w:rsidRDefault="00E405C9">
            <w:pPr>
              <w:pStyle w:val="ConsPlusNormal0"/>
            </w:pPr>
          </w:p>
        </w:tc>
      </w:tr>
    </w:tbl>
    <w:p w:rsidR="00E405C9" w:rsidRDefault="00E405C9">
      <w:pPr>
        <w:pStyle w:val="ConsPlusNormal0"/>
        <w:jc w:val="both"/>
      </w:pPr>
    </w:p>
    <w:p w:rsidR="00E405C9" w:rsidRDefault="00B2582D">
      <w:pPr>
        <w:pStyle w:val="ConsPlusTitle0"/>
        <w:ind w:firstLine="540"/>
        <w:jc w:val="both"/>
        <w:outlineLvl w:val="0"/>
      </w:pPr>
      <w:r>
        <w:t>1. Общие положения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 xml:space="preserve">1.1. Настоящим Положением определяется организационная форма осуществления адвокатами профессиональной деятельности вне места нахождения адвокатского образования (обособленного подразделения) - дополнительный </w:t>
      </w:r>
      <w:hyperlink r:id="rId7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офис</w:t>
        </w:r>
      </w:hyperlink>
      <w:r>
        <w:t xml:space="preserve"> адвокатского образования (обособленного подразделения).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 xml:space="preserve">Правила об организации и деятельности дополнительных офисов устанавливаются в целях обеспечения права адвокатов осуществлять профессиональную деятельность как по месту нахождения адвокатских образований либо их обособленных подразделений, так и в иных, в том числе жилых помещениях, доступности оказываемой адвокатами юридической помощи, а также реализации гарантий адвокатской деятельности и защиты адвокатской тайны, установленных </w:t>
      </w:r>
      <w:hyperlink r:id="rId8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ч. 3 ст. 8</w:t>
        </w:r>
      </w:hyperlink>
      <w:r>
        <w:t xml:space="preserve"> Федерального закона "Об адвокатской деятельности и адвокатуре в Российской Федерации", иными нормативными актами для помещений, используемых для осуществления адвокатской деятельности.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1.2. Адвокатские образования либо обособленные подразделения (при наличии оформленных в установленных законом порядке полномочий от адвокатского образования) вправе организовывать на территории субъекта РФ, в реестр которого они внесены, постоянно или временно действующие дополнительные офисы для организации профессиональной деятельности адвокатов, являющихся их членами (участниками, партнерами).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 xml:space="preserve">Сведения о дополнительных офисах подлежат внесению в Реестр адвокатских образований и их филиалов субъекта Российской Федерации по месту нахождения и включаются в состав сведений об адвокатском образовании (и/или его обособленном подразделении), их организовавшем, в порядке, установленном </w:t>
      </w:r>
      <w:hyperlink r:id="rId9" w:tooltip="&quot;Положение о порядке ведения реестра адвокатских образований и их филиалов субъекта Российской Федерации&quot; (утв. Решением Совета Федеральной палаты адвокатов 08.07.2021, протокол N 4) (ред. от 17.04.2025) {КонсультантПлюс}">
        <w:r>
          <w:rPr>
            <w:color w:val="0000FF"/>
          </w:rPr>
          <w:t>Положением</w:t>
        </w:r>
      </w:hyperlink>
      <w:r>
        <w:t xml:space="preserve"> о порядке ведения реестра адвокатских образований и их филиалов субъекта Российской Федерации.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Не допускается организация дополнительных офисов на территории субъекта Российской Федерации, в реестре адвокатских образований адвокатской палаты которого отсутствуют сведения об организовавшем адвокатском образовании (обособленном подразделении).</w:t>
      </w:r>
    </w:p>
    <w:p w:rsidR="00E405C9" w:rsidRDefault="00B2582D">
      <w:pPr>
        <w:pStyle w:val="ConsPlusNormal0"/>
        <w:jc w:val="both"/>
      </w:pPr>
      <w:r>
        <w:t xml:space="preserve">(в ред. </w:t>
      </w:r>
      <w:hyperlink r:id="rId10" w:tooltip="Решение Совета Федеральной палаты адвокатов от 01.07.2025, протокол N 3 &quot;О приведении актов Совета Федеральной палаты адвокатов Российской Федерации в соответствие с положениями Федерального закона от 31 мая 2002 г. N 63-ФЗ &quot;Об адвокатской деятельности и адвок">
        <w:r>
          <w:rPr>
            <w:color w:val="0000FF"/>
          </w:rPr>
          <w:t>решения</w:t>
        </w:r>
      </w:hyperlink>
      <w:r>
        <w:t xml:space="preserve"> Совета Федеральной палаты адвокатов от 01.07.2025, протокол N 3)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1.3. Дополнительным офисом является помещение, используемое для осуществления адвокатской деятельности вне места нахождения адвокатского образования (обособленного подразделения).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Адвокатские палаты субъектов РФ вправе устанавливать дополнительные требования к помещениям, в которых организуются дополнительные офисы, а также к осуществлению в них адвокатской деятельности.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1.4. Дополнительный офис имеет наименование с обязательным указанием на принадлежность к организовавшему его адвокатскому образованию (обособленному подразделению).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1.5. Дополнительный офис не является обособленным подразделением адвокатского образования, не вправе иметь банковские счета, печать и штампы, в нем не реализуются функции адвокатского образования, выполнение которых могло бы быть основанием для определения дополнительного офиса в качестве обособленного подразделения.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Ордера на исполнение поручения не могут выдаваться от имени дополнительного офиса.</w:t>
      </w:r>
    </w:p>
    <w:p w:rsidR="00E405C9" w:rsidRDefault="00E405C9">
      <w:pPr>
        <w:pStyle w:val="ConsPlusNormal0"/>
        <w:jc w:val="both"/>
      </w:pPr>
    </w:p>
    <w:p w:rsidR="00E405C9" w:rsidRDefault="00B2582D">
      <w:pPr>
        <w:pStyle w:val="ConsPlusTitle0"/>
        <w:ind w:firstLine="540"/>
        <w:jc w:val="both"/>
        <w:outlineLvl w:val="0"/>
      </w:pPr>
      <w:r>
        <w:t>2. Порядок организации и деятельности дополнительного офиса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lastRenderedPageBreak/>
        <w:t>2.1. Решение об организации дополнительного офиса, его местонахождении и правилах его деятельности принимается адвокатским образованием в установленном им порядке. Адвокатское образование вправе уполномочить обособленное подразделение на организацию дополнительного офиса.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Дополнительный офис считается организованным с момента внесения сведений о нем в Реестр адвокатских образований и их филиалов субъекта Российской Федерации. С этого момента в дополнительном офисе может осуществляться адвокатская деятельность.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2.2. Адвокатское образование (обособленное подразделение) вправе назначить одного из адвокатов ответственным за деятельность дополнительного офиса (организатором).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Полномочия ответственного за деятельность дополнительного офиса (организатора) определяются организовавшим адвокатским образованием (обособленным подразделением).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 xml:space="preserve">2.3. При организации дополнительных офисов в помещениях, находящихся в собственности, а также во владении доверителя по основаниям, установленным законом или договором, необходимо обеспечить обособление помещений, используемых для осуществления адвокатской деятельности, от иных помещений доверителя, а также соблюдение положений </w:t>
      </w:r>
      <w:hyperlink r:id="rId11" w:tooltip="&quot;Кодекс профессиональной этики адвоката&quot; (принят I Всероссийским съездом адвокатов 31.01.2003) (ред. от 18.04.2025) {КонсультантПлюс}">
        <w:r>
          <w:rPr>
            <w:color w:val="0000FF"/>
          </w:rPr>
          <w:t>п. 9 ст. 6</w:t>
        </w:r>
      </w:hyperlink>
      <w:r>
        <w:t xml:space="preserve"> КПЭА, согласно которым адвокат должен вести делопроизводство отдельно от материалов и документов, принадлежащих доверителю, а материалы, входящие в состав адвокатского производства, по делу, а также переписка адвоката с доверителем должны быть ясным и недвусмысленным образом обозначены как принадлежащие адвокату или исходящие от него.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2.4. Деятельность дополнительного офиса прекращается решением организовавшего его адвокатского образования (обособленного подразделения).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Указанное решение является основанием для исключения сведений о дополнительном офисе из Реестра адвокатских образований и их филиалов субъекта Российской Федерации.</w:t>
      </w:r>
    </w:p>
    <w:p w:rsidR="00E405C9" w:rsidRDefault="00E405C9">
      <w:pPr>
        <w:pStyle w:val="ConsPlusNormal0"/>
        <w:jc w:val="both"/>
      </w:pPr>
    </w:p>
    <w:p w:rsidR="00E405C9" w:rsidRDefault="00B2582D">
      <w:pPr>
        <w:pStyle w:val="ConsPlusTitle0"/>
        <w:ind w:firstLine="540"/>
        <w:jc w:val="both"/>
        <w:outlineLvl w:val="0"/>
      </w:pPr>
      <w:r>
        <w:t>3. Заключительные положения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3.1. Настоящее Положение вступает в силу с момента его принятия Советом Федеральной палаты адвокатов.</w:t>
      </w:r>
    </w:p>
    <w:p w:rsidR="00E405C9" w:rsidRDefault="00B2582D">
      <w:pPr>
        <w:pStyle w:val="ConsPlusNormal0"/>
        <w:spacing w:before="200"/>
        <w:ind w:firstLine="540"/>
        <w:jc w:val="both"/>
      </w:pPr>
      <w:r>
        <w:t>3.2. Действие настоящего Положения распространяется на организованные до его принятия дополнительные офисы и иные структуры, не имеющие статуса обособленного подразделения, в которых осуществляется адвокатская деятельность.</w:t>
      </w:r>
    </w:p>
    <w:p w:rsidR="00E405C9" w:rsidRDefault="00E405C9">
      <w:pPr>
        <w:pStyle w:val="ConsPlusNormal0"/>
        <w:jc w:val="both"/>
      </w:pPr>
    </w:p>
    <w:p w:rsidR="00E405C9" w:rsidRDefault="00E405C9">
      <w:pPr>
        <w:pStyle w:val="ConsPlusNormal0"/>
        <w:jc w:val="both"/>
      </w:pPr>
    </w:p>
    <w:p w:rsidR="00E405C9" w:rsidRDefault="00E405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sectPr w:rsidR="00E405C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BC" w:rsidRDefault="008A41BC">
      <w:r>
        <w:separator/>
      </w:r>
    </w:p>
  </w:endnote>
  <w:endnote w:type="continuationSeparator" w:id="0">
    <w:p w:rsidR="008A41BC" w:rsidRDefault="008A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5C9" w:rsidRDefault="00E405C9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5C9" w:rsidRDefault="00E405C9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BC" w:rsidRDefault="008A41BC">
      <w:r>
        <w:separator/>
      </w:r>
    </w:p>
  </w:footnote>
  <w:footnote w:type="continuationSeparator" w:id="0">
    <w:p w:rsidR="008A41BC" w:rsidRDefault="008A4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5C9" w:rsidRDefault="00E405C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5C9" w:rsidRDefault="00E405C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C9"/>
    <w:rsid w:val="008A41BC"/>
    <w:rsid w:val="00963399"/>
    <w:rsid w:val="00B2582D"/>
    <w:rsid w:val="00E405C9"/>
    <w:rsid w:val="00E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DF1D3-76FC-47AB-A95D-E6CE99B4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266&amp;dst=100081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266&amp;dst=10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914&amp;dst=100008" TargetMode="External"/><Relationship Id="rId11" Type="http://schemas.openxmlformats.org/officeDocument/2006/relationships/hyperlink" Target="https://login.consultant.ru/link/?req=doc&amp;base=LAW&amp;n=505044&amp;dst=100060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09914&amp;dst=1000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536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"Положение о дополнительном офисе адвокатского образования (обособленного подразделения)"
(утв. Решением Совета ФПА РФ от 11.04.2022, протокол N 11)
(ред. от 01.07.2025)</vt:lpstr>
    </vt:vector>
  </TitlesOfParts>
  <Company>КонсультантПлюс Версия 4025.00.30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"Положение о дополнительном офисе адвокатского образования (обособленного подразделения)"
(утв. Решением Совета ФПА РФ от 11.04.2022, протокол N 11)
(ред. от 01.07.2025)</dc:title>
  <dc:creator>user</dc:creator>
  <cp:lastModifiedBy>user</cp:lastModifiedBy>
  <cp:revision>3</cp:revision>
  <dcterms:created xsi:type="dcterms:W3CDTF">2025-07-21T13:56:00Z</dcterms:created>
  <dcterms:modified xsi:type="dcterms:W3CDTF">2025-07-21T14:18:00Z</dcterms:modified>
</cp:coreProperties>
</file>