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5AC6" w14:textId="77777777" w:rsidR="005C5F06" w:rsidRPr="00FA6AE0" w:rsidRDefault="005C5F06" w:rsidP="005C5F06">
      <w:pPr>
        <w:tabs>
          <w:tab w:val="left" w:pos="113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AE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ПИСЬМО </w:t>
      </w:r>
    </w:p>
    <w:p w14:paraId="6DAD1683" w14:textId="3B355780" w:rsidR="005C5F06" w:rsidRPr="00FA6AE0" w:rsidRDefault="002D2E46" w:rsidP="005C5F06">
      <w:pPr>
        <w:tabs>
          <w:tab w:val="left" w:pos="113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6A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вопросам назначения судебных экспертиз</w:t>
      </w:r>
      <w:r w:rsidRPr="00FA6AE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 экспертной специальности</w:t>
      </w:r>
      <w:r w:rsidR="005C5F06" w:rsidRPr="00FA6A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16.2. «Исследование строительных объектов и территории, функционально связанной с ними, с целью определения их рыночной и иной стоимости»  </w:t>
      </w:r>
    </w:p>
    <w:p w14:paraId="30FDC13F" w14:textId="77777777" w:rsidR="00FA6AE0" w:rsidRDefault="00FA6AE0" w:rsidP="00436ACA">
      <w:pPr>
        <w:tabs>
          <w:tab w:val="left" w:pos="1134"/>
        </w:tabs>
        <w:spacing w:before="120" w:after="120" w:line="240" w:lineRule="auto"/>
        <w:ind w:firstLine="540"/>
        <w:jc w:val="both"/>
        <w:rPr>
          <w:rFonts w:ascii="Times New Roman" w:hAnsi="Times New Roman" w:cs="Times New Roman"/>
        </w:rPr>
      </w:pPr>
    </w:p>
    <w:p w14:paraId="44EFE7C6" w14:textId="4441F26B" w:rsidR="009872F0" w:rsidRPr="00436ACA" w:rsidRDefault="002D2E46" w:rsidP="00436ACA">
      <w:pPr>
        <w:tabs>
          <w:tab w:val="left" w:pos="1134"/>
        </w:tabs>
        <w:spacing w:before="120" w:after="12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2D2E46">
        <w:rPr>
          <w:rFonts w:ascii="Times New Roman" w:hAnsi="Times New Roman" w:cs="Times New Roman"/>
        </w:rPr>
        <w:t>Э</w:t>
      </w:r>
      <w:r w:rsidR="00436ACA" w:rsidRPr="002D2E46">
        <w:rPr>
          <w:rFonts w:ascii="Times New Roman" w:hAnsi="Times New Roman" w:cs="Times New Roman"/>
        </w:rPr>
        <w:t>кспертиз</w:t>
      </w:r>
      <w:r w:rsidRPr="002D2E46">
        <w:rPr>
          <w:rFonts w:ascii="Times New Roman" w:hAnsi="Times New Roman" w:cs="Times New Roman"/>
        </w:rPr>
        <w:t>а</w:t>
      </w:r>
      <w:r w:rsidR="00436ACA" w:rsidRPr="002D2E46">
        <w:rPr>
          <w:rFonts w:ascii="Times New Roman" w:hAnsi="Times New Roman" w:cs="Times New Roman"/>
        </w:rPr>
        <w:t xml:space="preserve"> </w:t>
      </w:r>
      <w:r w:rsidR="009872F0" w:rsidRPr="002D2E46">
        <w:rPr>
          <w:rFonts w:ascii="Times New Roman" w:hAnsi="Times New Roman" w:cs="Times New Roman"/>
        </w:rPr>
        <w:t>назначается, когда для разрешения спора необходимо установить</w:t>
      </w:r>
      <w:r w:rsidR="00436ACA" w:rsidRPr="002D2E46">
        <w:rPr>
          <w:rFonts w:ascii="Times New Roman" w:hAnsi="Times New Roman" w:cs="Times New Roman"/>
        </w:rPr>
        <w:t xml:space="preserve"> </w:t>
      </w:r>
      <w:r w:rsidR="009872F0" w:rsidRPr="002D2E46">
        <w:rPr>
          <w:rFonts w:ascii="Times New Roman" w:hAnsi="Times New Roman" w:cs="Times New Roman"/>
        </w:rPr>
        <w:t xml:space="preserve">стоимостные характеристики </w:t>
      </w:r>
      <w:r w:rsidR="001A3276" w:rsidRPr="002D2E46">
        <w:rPr>
          <w:rFonts w:ascii="Times New Roman" w:hAnsi="Times New Roman" w:cs="Times New Roman"/>
        </w:rPr>
        <w:t>объектов недвижимости и связанных с ними прав, то есть определить конкретную денежную величину, которая описывает ценность объекта недвижимости или связанного с ним права на дату, имеющую значение для дела</w:t>
      </w:r>
      <w:r w:rsidR="001A3276" w:rsidRPr="001A3276">
        <w:rPr>
          <w:rFonts w:ascii="Times New Roman" w:hAnsi="Times New Roman" w:cs="Times New Roman"/>
          <w:i/>
          <w:iCs/>
        </w:rPr>
        <w:t>.</w:t>
      </w:r>
    </w:p>
    <w:p w14:paraId="44B3F304" w14:textId="5667C2B2" w:rsidR="00986749" w:rsidRPr="00272037" w:rsidRDefault="00986749" w:rsidP="0098674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2037">
        <w:rPr>
          <w:rFonts w:ascii="Times New Roman" w:hAnsi="Times New Roman" w:cs="Times New Roman"/>
          <w:b/>
          <w:bCs/>
          <w:sz w:val="26"/>
          <w:szCs w:val="26"/>
        </w:rPr>
        <w:t>Объекты исследования</w:t>
      </w:r>
      <w:r w:rsidR="0027203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D5DE479" w14:textId="77777777" w:rsidR="00587E18" w:rsidRDefault="00587E18" w:rsidP="00587E18">
      <w:pPr>
        <w:pStyle w:val="a7"/>
        <w:numPr>
          <w:ilvl w:val="0"/>
          <w:numId w:val="25"/>
        </w:numPr>
        <w:tabs>
          <w:tab w:val="left" w:pos="144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587E18">
        <w:rPr>
          <w:rFonts w:ascii="Times New Roman" w:hAnsi="Times New Roman" w:cs="Times New Roman"/>
        </w:rPr>
        <w:t>Здания</w:t>
      </w:r>
      <w:r w:rsidR="00372DA0" w:rsidRPr="00587E18">
        <w:rPr>
          <w:rFonts w:ascii="Times New Roman" w:hAnsi="Times New Roman" w:cs="Times New Roman"/>
        </w:rPr>
        <w:t>,</w:t>
      </w:r>
      <w:r w:rsidRPr="00587E18">
        <w:rPr>
          <w:rFonts w:ascii="Times New Roman" w:hAnsi="Times New Roman" w:cs="Times New Roman"/>
        </w:rPr>
        <w:t xml:space="preserve"> помещения,</w:t>
      </w:r>
      <w:r w:rsidR="00372DA0" w:rsidRPr="00587E18">
        <w:rPr>
          <w:rFonts w:ascii="Times New Roman" w:hAnsi="Times New Roman" w:cs="Times New Roman"/>
        </w:rPr>
        <w:t xml:space="preserve"> строени</w:t>
      </w:r>
      <w:r w:rsidRPr="00587E18">
        <w:rPr>
          <w:rFonts w:ascii="Times New Roman" w:hAnsi="Times New Roman" w:cs="Times New Roman"/>
        </w:rPr>
        <w:t>я</w:t>
      </w:r>
      <w:r w:rsidR="00372DA0" w:rsidRPr="00587E18">
        <w:rPr>
          <w:rFonts w:ascii="Times New Roman" w:hAnsi="Times New Roman" w:cs="Times New Roman"/>
        </w:rPr>
        <w:t>, сооружени</w:t>
      </w:r>
      <w:r w:rsidRPr="00587E18">
        <w:rPr>
          <w:rFonts w:ascii="Times New Roman" w:hAnsi="Times New Roman" w:cs="Times New Roman"/>
        </w:rPr>
        <w:t>я</w:t>
      </w:r>
      <w:r w:rsidR="00372DA0" w:rsidRPr="00587E18">
        <w:rPr>
          <w:rFonts w:ascii="Times New Roman" w:hAnsi="Times New Roman" w:cs="Times New Roman"/>
        </w:rPr>
        <w:t>, а также объекты незавершенного строительства</w:t>
      </w:r>
      <w:r w:rsidRPr="00587E18">
        <w:rPr>
          <w:rFonts w:ascii="Times New Roman" w:hAnsi="Times New Roman" w:cs="Times New Roman"/>
        </w:rPr>
        <w:t>, з</w:t>
      </w:r>
      <w:r w:rsidR="00372DA0" w:rsidRPr="00587E18">
        <w:rPr>
          <w:rFonts w:ascii="Times New Roman" w:hAnsi="Times New Roman" w:cs="Times New Roman"/>
        </w:rPr>
        <w:t>емельные участки</w:t>
      </w:r>
      <w:r w:rsidRPr="00587E18">
        <w:rPr>
          <w:rFonts w:ascii="Times New Roman" w:hAnsi="Times New Roman" w:cs="Times New Roman"/>
        </w:rPr>
        <w:t>.</w:t>
      </w:r>
    </w:p>
    <w:p w14:paraId="41ECEEAE" w14:textId="5D902164" w:rsidR="00587E18" w:rsidRPr="00587E18" w:rsidRDefault="00587E18" w:rsidP="00587E18">
      <w:pPr>
        <w:pStyle w:val="a7"/>
        <w:numPr>
          <w:ilvl w:val="0"/>
          <w:numId w:val="25"/>
        </w:numPr>
        <w:tabs>
          <w:tab w:val="left" w:pos="144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587E18">
        <w:rPr>
          <w:rFonts w:ascii="Times New Roman" w:hAnsi="Times New Roman" w:cs="Times New Roman"/>
        </w:rPr>
        <w:t>Отчеты об оценке и иные документы содержащие сведения о ранее произведенной процедуре определения стоимости.</w:t>
      </w:r>
    </w:p>
    <w:p w14:paraId="35FBD0E8" w14:textId="0947418D" w:rsidR="00181C59" w:rsidRPr="00272037" w:rsidRDefault="00181C59" w:rsidP="00587E1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2037">
        <w:rPr>
          <w:rFonts w:ascii="Times New Roman" w:hAnsi="Times New Roman" w:cs="Times New Roman"/>
          <w:b/>
          <w:bCs/>
          <w:sz w:val="26"/>
          <w:szCs w:val="26"/>
        </w:rPr>
        <w:t>Задачи экспертного исследования</w:t>
      </w:r>
      <w:r w:rsidR="0027203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AB9E5D7" w14:textId="77777777" w:rsidR="00113097" w:rsidRPr="00113097" w:rsidRDefault="00113097" w:rsidP="00113097">
      <w:pPr>
        <w:pStyle w:val="a7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13097">
        <w:rPr>
          <w:rFonts w:ascii="Times New Roman" w:hAnsi="Times New Roman" w:cs="Times New Roman"/>
        </w:rPr>
        <w:t xml:space="preserve">определение рыночной либо иной стоимости объектов недвижимости; </w:t>
      </w:r>
    </w:p>
    <w:p w14:paraId="5592170B" w14:textId="77777777" w:rsidR="00113097" w:rsidRPr="00113097" w:rsidRDefault="00113097" w:rsidP="00113097">
      <w:pPr>
        <w:pStyle w:val="a7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13097">
        <w:rPr>
          <w:rFonts w:ascii="Times New Roman" w:hAnsi="Times New Roman" w:cs="Times New Roman"/>
        </w:rPr>
        <w:t xml:space="preserve">определение рыночной стоимости ставки арендной платы, права аренды объектов недвижимости; </w:t>
      </w:r>
    </w:p>
    <w:p w14:paraId="507FC2F9" w14:textId="18A5D0A4" w:rsidR="00113097" w:rsidRPr="00113097" w:rsidRDefault="00113097" w:rsidP="00113097">
      <w:pPr>
        <w:pStyle w:val="a7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113097">
        <w:rPr>
          <w:rFonts w:ascii="Times New Roman" w:hAnsi="Times New Roman" w:cs="Times New Roman"/>
        </w:rPr>
        <w:t>определение соответствия отчетов об оценке требованиям законодательства об оценочной деятельности и соответствующих подзаконных актов.</w:t>
      </w:r>
    </w:p>
    <w:p w14:paraId="0330E792" w14:textId="605FA01C" w:rsidR="00F70A86" w:rsidRPr="00272037" w:rsidRDefault="00B8205E" w:rsidP="00F70A8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2037">
        <w:rPr>
          <w:rFonts w:ascii="Times New Roman" w:hAnsi="Times New Roman" w:cs="Times New Roman"/>
          <w:b/>
          <w:bCs/>
          <w:sz w:val="26"/>
          <w:szCs w:val="26"/>
        </w:rPr>
        <w:t>Ц</w:t>
      </w:r>
      <w:r w:rsidR="00F70A86" w:rsidRPr="00272037">
        <w:rPr>
          <w:rFonts w:ascii="Times New Roman" w:hAnsi="Times New Roman" w:cs="Times New Roman"/>
          <w:b/>
          <w:bCs/>
          <w:sz w:val="26"/>
          <w:szCs w:val="26"/>
        </w:rPr>
        <w:t>ели назначения</w:t>
      </w:r>
      <w:r w:rsidR="00986749" w:rsidRPr="00272037">
        <w:rPr>
          <w:rFonts w:ascii="Times New Roman" w:hAnsi="Times New Roman" w:cs="Times New Roman"/>
          <w:b/>
          <w:bCs/>
          <w:sz w:val="26"/>
          <w:szCs w:val="26"/>
        </w:rPr>
        <w:t xml:space="preserve"> экспертизы</w:t>
      </w:r>
      <w:r w:rsidR="0027203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A27B9BA" w14:textId="4F8E3A8C" w:rsidR="00F70A86" w:rsidRPr="00272037" w:rsidRDefault="00F70A86" w:rsidP="00F70A86">
      <w:pPr>
        <w:pStyle w:val="ds-markdown-paragraph"/>
        <w:numPr>
          <w:ilvl w:val="0"/>
          <w:numId w:val="14"/>
        </w:numPr>
        <w:spacing w:before="120" w:beforeAutospacing="0" w:after="120" w:afterAutospacing="0"/>
        <w:jc w:val="both"/>
        <w:rPr>
          <w:i/>
          <w:iCs/>
          <w:u w:val="single"/>
        </w:rPr>
      </w:pPr>
      <w:r w:rsidRPr="00272037">
        <w:rPr>
          <w:rFonts w:eastAsiaTheme="majorEastAsia"/>
          <w:i/>
          <w:iCs/>
          <w:u w:val="single"/>
        </w:rPr>
        <w:t>В уголовном процессе</w:t>
      </w:r>
      <w:r w:rsidR="00272037">
        <w:rPr>
          <w:rFonts w:eastAsiaTheme="majorEastAsia"/>
          <w:i/>
          <w:iCs/>
          <w:u w:val="single"/>
        </w:rPr>
        <w:t>:</w:t>
      </w:r>
    </w:p>
    <w:p w14:paraId="5915B35F" w14:textId="308F2FC9" w:rsidR="00F70A86" w:rsidRPr="00F70A86" w:rsidRDefault="00F70A86" w:rsidP="00272037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</w:rPr>
      </w:pPr>
      <w:r w:rsidRPr="00F70A86">
        <w:rPr>
          <w:rFonts w:eastAsiaTheme="minorHAnsi"/>
          <w:b/>
          <w:bCs/>
          <w:i/>
          <w:iCs/>
          <w:kern w:val="2"/>
          <w:lang w:eastAsia="en-US"/>
          <w14:ligatures w14:val="standardContextual"/>
        </w:rPr>
        <w:t>Экспертиза назначается для определения размера материального ущерба и стоимости предмета преступления по следующим составам:</w:t>
      </w:r>
    </w:p>
    <w:p w14:paraId="43FE0FE3" w14:textId="0665E307" w:rsidR="00F70A86" w:rsidRPr="001F14BE" w:rsidRDefault="00F70A86" w:rsidP="00F70A86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F1115"/>
        </w:rPr>
      </w:pPr>
      <w:r w:rsidRPr="001F14BE">
        <w:rPr>
          <w:rStyle w:val="ad"/>
          <w:rFonts w:eastAsiaTheme="majorEastAsia"/>
          <w:b w:val="0"/>
          <w:bCs w:val="0"/>
          <w:color w:val="0F1115"/>
        </w:rPr>
        <w:t>ст. 159 УК РФ (мошенничество):</w:t>
      </w:r>
      <w:r>
        <w:rPr>
          <w:rStyle w:val="ad"/>
          <w:rFonts w:eastAsiaTheme="majorEastAsia"/>
          <w:color w:val="0F1115"/>
        </w:rPr>
        <w:t xml:space="preserve"> </w:t>
      </w:r>
      <w:r w:rsidRPr="001F14BE">
        <w:rPr>
          <w:color w:val="0F1115"/>
        </w:rPr>
        <w:t xml:space="preserve">определение рыночной стоимости объекта недвижимости, </w:t>
      </w:r>
      <w:r w:rsidR="009872F0">
        <w:rPr>
          <w:color w:val="0F1115"/>
        </w:rPr>
        <w:t>являющегося</w:t>
      </w:r>
      <w:r w:rsidRPr="001F14BE">
        <w:rPr>
          <w:color w:val="0F1115"/>
        </w:rPr>
        <w:t xml:space="preserve"> предметом обмана.</w:t>
      </w:r>
    </w:p>
    <w:p w14:paraId="04B456C7" w14:textId="77777777" w:rsidR="00F70A86" w:rsidRPr="001F14BE" w:rsidRDefault="00F70A86" w:rsidP="00F70A86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F1115"/>
        </w:rPr>
      </w:pPr>
      <w:r w:rsidRPr="001F14BE">
        <w:rPr>
          <w:rStyle w:val="ad"/>
          <w:rFonts w:eastAsiaTheme="majorEastAsia"/>
          <w:b w:val="0"/>
          <w:bCs w:val="0"/>
          <w:color w:val="0F1115"/>
        </w:rPr>
        <w:t>ст. 160 УК РФ (присвоение или растрата):</w:t>
      </w:r>
      <w:r>
        <w:rPr>
          <w:color w:val="0F1115"/>
        </w:rPr>
        <w:t xml:space="preserve"> </w:t>
      </w:r>
      <w:r w:rsidRPr="00D26CB3">
        <w:rPr>
          <w:color w:val="0F1115"/>
        </w:rPr>
        <w:t>оценка стоимости</w:t>
      </w:r>
      <w:r>
        <w:rPr>
          <w:color w:val="0F1115"/>
        </w:rPr>
        <w:t xml:space="preserve"> </w:t>
      </w:r>
      <w:r w:rsidRPr="00D26CB3">
        <w:rPr>
          <w:color w:val="0F1115"/>
        </w:rPr>
        <w:t>вверенного имущества, обращенного виновным в свою пользу.</w:t>
      </w:r>
    </w:p>
    <w:p w14:paraId="1571C592" w14:textId="77777777" w:rsidR="00F70A86" w:rsidRPr="00BC3955" w:rsidRDefault="00F70A86" w:rsidP="00F70A86">
      <w:pPr>
        <w:pStyle w:val="a7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BC3955">
        <w:rPr>
          <w:rFonts w:ascii="Times New Roman" w:hAnsi="Times New Roman" w:cs="Times New Roman"/>
        </w:rPr>
        <w:t>ст. 167 УК РФ (умышленное уничтожение или повреждение имущества): расчет стоимости поврежденного или уничтоженного объекта недвижимости.</w:t>
      </w:r>
    </w:p>
    <w:p w14:paraId="48B52B22" w14:textId="4BDE958C" w:rsidR="00F70A86" w:rsidRDefault="00F70A86" w:rsidP="00F70A86">
      <w:pPr>
        <w:pStyle w:val="a7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BC3955">
        <w:rPr>
          <w:rFonts w:ascii="Times New Roman" w:hAnsi="Times New Roman" w:cs="Times New Roman"/>
        </w:rPr>
        <w:t>ст. 290, 291, 204 УК РФ (взятка, коммерческий подкуп):</w:t>
      </w:r>
      <w:r w:rsidRPr="00BC3955">
        <w:rPr>
          <w:rFonts w:ascii="Times New Roman" w:hAnsi="Times New Roman" w:cs="Times New Roman"/>
          <w:b/>
          <w:bCs/>
        </w:rPr>
        <w:t xml:space="preserve"> </w:t>
      </w:r>
      <w:r w:rsidR="009872F0">
        <w:rPr>
          <w:rFonts w:ascii="Times New Roman" w:hAnsi="Times New Roman" w:cs="Times New Roman"/>
        </w:rPr>
        <w:t xml:space="preserve">определение </w:t>
      </w:r>
      <w:r w:rsidRPr="00BC3955">
        <w:rPr>
          <w:rFonts w:ascii="Times New Roman" w:hAnsi="Times New Roman" w:cs="Times New Roman"/>
        </w:rPr>
        <w:t>рыночной стоимости объекта недвижимости или имущественного права, переданного в качестве предмета взятки или подкупа.</w:t>
      </w:r>
    </w:p>
    <w:p w14:paraId="3E1A0634" w14:textId="77777777" w:rsidR="00F70A86" w:rsidRPr="00BC3955" w:rsidRDefault="00F70A86" w:rsidP="00F70A86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7A2A9192" w14:textId="1E68E7AD" w:rsidR="00F70A86" w:rsidRPr="00272037" w:rsidRDefault="00F70A86" w:rsidP="00F70A86">
      <w:pPr>
        <w:pStyle w:val="a7"/>
        <w:numPr>
          <w:ilvl w:val="0"/>
          <w:numId w:val="14"/>
        </w:numPr>
        <w:spacing w:before="120" w:after="120" w:line="240" w:lineRule="auto"/>
        <w:rPr>
          <w:rFonts w:ascii="Times New Roman" w:hAnsi="Times New Roman" w:cs="Times New Roman"/>
          <w:i/>
          <w:iCs/>
          <w:u w:val="single"/>
          <w:lang w:eastAsia="ru-RU"/>
        </w:rPr>
      </w:pPr>
      <w:r w:rsidRPr="00272037">
        <w:rPr>
          <w:rFonts w:ascii="Times New Roman" w:hAnsi="Times New Roman" w:cs="Times New Roman"/>
          <w:i/>
          <w:iCs/>
          <w:u w:val="single"/>
          <w:lang w:eastAsia="ru-RU"/>
        </w:rPr>
        <w:t>В гражданском и арбитражном процессе</w:t>
      </w:r>
      <w:r w:rsidR="00272037">
        <w:rPr>
          <w:rFonts w:ascii="Times New Roman" w:hAnsi="Times New Roman" w:cs="Times New Roman"/>
          <w:i/>
          <w:iCs/>
          <w:u w:val="single"/>
          <w:lang w:eastAsia="ru-RU"/>
        </w:rPr>
        <w:t>:</w:t>
      </w:r>
    </w:p>
    <w:p w14:paraId="17735803" w14:textId="556CCE81" w:rsidR="00E25A48" w:rsidRPr="00E25A48" w:rsidRDefault="00590BA8" w:rsidP="00272037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70A86">
        <w:rPr>
          <w:rFonts w:ascii="Times New Roman" w:hAnsi="Times New Roman" w:cs="Times New Roman"/>
          <w:b/>
          <w:bCs/>
          <w:i/>
          <w:iCs/>
        </w:rPr>
        <w:t>Споры,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B0BDC" w:rsidRPr="00F70A86">
        <w:rPr>
          <w:rFonts w:ascii="Times New Roman" w:hAnsi="Times New Roman" w:cs="Times New Roman"/>
          <w:b/>
          <w:bCs/>
          <w:i/>
          <w:iCs/>
        </w:rPr>
        <w:t xml:space="preserve">связанные с определением рыночной стоимости для 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>раздел</w:t>
      </w:r>
      <w:r w:rsidR="00DB0BDC" w:rsidRPr="00F70A86">
        <w:rPr>
          <w:rFonts w:ascii="Times New Roman" w:hAnsi="Times New Roman" w:cs="Times New Roman"/>
          <w:b/>
          <w:bCs/>
          <w:i/>
          <w:iCs/>
        </w:rPr>
        <w:t>а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 xml:space="preserve"> имущества</w:t>
      </w:r>
      <w:r w:rsidRPr="00F70A86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>наследств</w:t>
      </w:r>
      <w:r w:rsidRPr="00F70A86">
        <w:rPr>
          <w:rFonts w:ascii="Times New Roman" w:hAnsi="Times New Roman" w:cs="Times New Roman"/>
          <w:b/>
          <w:bCs/>
          <w:i/>
          <w:iCs/>
        </w:rPr>
        <w:t>енные споры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>:</w:t>
      </w:r>
    </w:p>
    <w:p w14:paraId="79277A8E" w14:textId="671ECDC1" w:rsidR="00590BA8" w:rsidRPr="00E25A48" w:rsidRDefault="00590BA8" w:rsidP="00590BA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90BA8">
        <w:rPr>
          <w:rFonts w:ascii="Times New Roman" w:hAnsi="Times New Roman" w:cs="Times New Roman"/>
        </w:rPr>
        <w:t>Экспертиза назначается для определения рыночной стоимости объект</w:t>
      </w:r>
      <w:r w:rsidR="005A114C">
        <w:rPr>
          <w:rFonts w:ascii="Times New Roman" w:hAnsi="Times New Roman" w:cs="Times New Roman"/>
        </w:rPr>
        <w:t>а</w:t>
      </w:r>
      <w:r w:rsidRPr="00590BA8">
        <w:rPr>
          <w:rFonts w:ascii="Times New Roman" w:hAnsi="Times New Roman" w:cs="Times New Roman"/>
        </w:rPr>
        <w:t xml:space="preserve"> недвижимости</w:t>
      </w:r>
      <w:r w:rsidR="005A114C">
        <w:rPr>
          <w:rFonts w:ascii="Times New Roman" w:hAnsi="Times New Roman" w:cs="Times New Roman"/>
        </w:rPr>
        <w:t>, подлежащего разделу</w:t>
      </w:r>
      <w:r>
        <w:rPr>
          <w:rFonts w:ascii="Times New Roman" w:hAnsi="Times New Roman" w:cs="Times New Roman"/>
        </w:rPr>
        <w:t xml:space="preserve"> </w:t>
      </w:r>
      <w:r w:rsidRPr="00590BA8">
        <w:rPr>
          <w:rFonts w:ascii="Times New Roman" w:hAnsi="Times New Roman" w:cs="Times New Roman"/>
        </w:rPr>
        <w:t>(квартир</w:t>
      </w:r>
      <w:r w:rsidR="005A114C">
        <w:rPr>
          <w:rFonts w:ascii="Times New Roman" w:hAnsi="Times New Roman" w:cs="Times New Roman"/>
        </w:rPr>
        <w:t>ы</w:t>
      </w:r>
      <w:r w:rsidRPr="00590BA8">
        <w:rPr>
          <w:rFonts w:ascii="Times New Roman" w:hAnsi="Times New Roman" w:cs="Times New Roman"/>
        </w:rPr>
        <w:t>, индивидуальн</w:t>
      </w:r>
      <w:r w:rsidR="005A114C">
        <w:rPr>
          <w:rFonts w:ascii="Times New Roman" w:hAnsi="Times New Roman" w:cs="Times New Roman"/>
        </w:rPr>
        <w:t xml:space="preserve">ого </w:t>
      </w:r>
      <w:r w:rsidRPr="00590BA8">
        <w:rPr>
          <w:rFonts w:ascii="Times New Roman" w:hAnsi="Times New Roman" w:cs="Times New Roman"/>
        </w:rPr>
        <w:t>жило</w:t>
      </w:r>
      <w:r w:rsidR="005A114C">
        <w:rPr>
          <w:rFonts w:ascii="Times New Roman" w:hAnsi="Times New Roman" w:cs="Times New Roman"/>
        </w:rPr>
        <w:t>го</w:t>
      </w:r>
      <w:r w:rsidRPr="00590BA8">
        <w:rPr>
          <w:rFonts w:ascii="Times New Roman" w:hAnsi="Times New Roman" w:cs="Times New Roman"/>
        </w:rPr>
        <w:t xml:space="preserve"> дом</w:t>
      </w:r>
      <w:r w:rsidR="005A114C">
        <w:rPr>
          <w:rFonts w:ascii="Times New Roman" w:hAnsi="Times New Roman" w:cs="Times New Roman"/>
        </w:rPr>
        <w:t>а</w:t>
      </w:r>
      <w:r w:rsidRPr="00590BA8">
        <w:rPr>
          <w:rFonts w:ascii="Times New Roman" w:hAnsi="Times New Roman" w:cs="Times New Roman"/>
        </w:rPr>
        <w:t>, земельн</w:t>
      </w:r>
      <w:r w:rsidR="005A114C">
        <w:rPr>
          <w:rFonts w:ascii="Times New Roman" w:hAnsi="Times New Roman" w:cs="Times New Roman"/>
        </w:rPr>
        <w:t>ого</w:t>
      </w:r>
      <w:r w:rsidRPr="00590BA8">
        <w:rPr>
          <w:rFonts w:ascii="Times New Roman" w:hAnsi="Times New Roman" w:cs="Times New Roman"/>
        </w:rPr>
        <w:t xml:space="preserve"> участ</w:t>
      </w:r>
      <w:r w:rsidR="005A114C">
        <w:rPr>
          <w:rFonts w:ascii="Times New Roman" w:hAnsi="Times New Roman" w:cs="Times New Roman"/>
        </w:rPr>
        <w:t>ка</w:t>
      </w:r>
      <w:r w:rsidRPr="00590BA8">
        <w:rPr>
          <w:rFonts w:ascii="Times New Roman" w:hAnsi="Times New Roman" w:cs="Times New Roman"/>
        </w:rPr>
        <w:t xml:space="preserve"> или дол</w:t>
      </w:r>
      <w:r w:rsidR="005A114C">
        <w:rPr>
          <w:rFonts w:ascii="Times New Roman" w:hAnsi="Times New Roman" w:cs="Times New Roman"/>
        </w:rPr>
        <w:t>и</w:t>
      </w:r>
      <w:r w:rsidRPr="00590BA8">
        <w:rPr>
          <w:rFonts w:ascii="Times New Roman" w:hAnsi="Times New Roman" w:cs="Times New Roman"/>
        </w:rPr>
        <w:t xml:space="preserve"> в объекте незавершенного строительства)</w:t>
      </w:r>
      <w:r>
        <w:rPr>
          <w:rFonts w:ascii="Times New Roman" w:hAnsi="Times New Roman" w:cs="Times New Roman"/>
        </w:rPr>
        <w:t xml:space="preserve"> </w:t>
      </w:r>
      <w:r w:rsidR="005A114C" w:rsidRPr="005A114C">
        <w:rPr>
          <w:rFonts w:ascii="Times New Roman" w:hAnsi="Times New Roman" w:cs="Times New Roman"/>
        </w:rPr>
        <w:t>в целях</w:t>
      </w:r>
      <w:r w:rsidR="005A114C">
        <w:rPr>
          <w:rFonts w:ascii="Times New Roman" w:hAnsi="Times New Roman" w:cs="Times New Roman"/>
          <w:b/>
          <w:bCs/>
        </w:rPr>
        <w:t xml:space="preserve"> </w:t>
      </w:r>
      <w:r w:rsidRPr="00590BA8">
        <w:rPr>
          <w:rFonts w:ascii="Times New Roman" w:hAnsi="Times New Roman" w:cs="Times New Roman"/>
        </w:rPr>
        <w:t>последующего раздела между супругами или наследниками</w:t>
      </w:r>
      <w:r w:rsidRPr="00E25A48">
        <w:rPr>
          <w:rFonts w:ascii="Times New Roman" w:hAnsi="Times New Roman" w:cs="Times New Roman"/>
        </w:rPr>
        <w:t>.</w:t>
      </w:r>
    </w:p>
    <w:p w14:paraId="307AE674" w14:textId="2434AEDD" w:rsidR="00E25A48" w:rsidRPr="00E25A48" w:rsidRDefault="00E77212" w:rsidP="00FC5792">
      <w:pPr>
        <w:spacing w:before="120" w:after="12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lastRenderedPageBreak/>
        <w:t>C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>поры с государств</w:t>
      </w:r>
      <w:r w:rsidR="005A114C" w:rsidRPr="00F70A86">
        <w:rPr>
          <w:rFonts w:ascii="Times New Roman" w:hAnsi="Times New Roman" w:cs="Times New Roman"/>
          <w:b/>
          <w:bCs/>
          <w:i/>
          <w:iCs/>
        </w:rPr>
        <w:t>енными</w:t>
      </w:r>
      <w:r w:rsidR="00E12B00">
        <w:rPr>
          <w:rFonts w:ascii="Times New Roman" w:hAnsi="Times New Roman" w:cs="Times New Roman"/>
          <w:b/>
          <w:bCs/>
          <w:i/>
          <w:iCs/>
        </w:rPr>
        <w:t xml:space="preserve"> (муниципальными)</w:t>
      </w:r>
      <w:r w:rsidR="005A114C" w:rsidRPr="00F70A86">
        <w:rPr>
          <w:rFonts w:ascii="Times New Roman" w:hAnsi="Times New Roman" w:cs="Times New Roman"/>
          <w:b/>
          <w:bCs/>
          <w:i/>
          <w:iCs/>
        </w:rPr>
        <w:t xml:space="preserve"> органами</w:t>
      </w:r>
      <w:r w:rsidR="00E25A48" w:rsidRPr="00E25A48">
        <w:rPr>
          <w:rFonts w:ascii="Times New Roman" w:hAnsi="Times New Roman" w:cs="Times New Roman"/>
          <w:b/>
          <w:bCs/>
          <w:i/>
          <w:iCs/>
        </w:rPr>
        <w:t>:</w:t>
      </w:r>
    </w:p>
    <w:p w14:paraId="75E7B66C" w14:textId="785A4200" w:rsidR="00E25A48" w:rsidRPr="0060444F" w:rsidRDefault="00E25A48" w:rsidP="0060444F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0444F">
        <w:rPr>
          <w:rFonts w:ascii="Times New Roman" w:hAnsi="Times New Roman" w:cs="Times New Roman"/>
        </w:rPr>
        <w:t>Оспаривание кадастровой стоимости</w:t>
      </w:r>
      <w:r w:rsidR="00451CC0" w:rsidRPr="0060444F">
        <w:rPr>
          <w:rFonts w:ascii="Times New Roman" w:hAnsi="Times New Roman" w:cs="Times New Roman"/>
        </w:rPr>
        <w:t xml:space="preserve"> </w:t>
      </w:r>
      <w:r w:rsidR="001E3EF6" w:rsidRPr="0060444F">
        <w:rPr>
          <w:rFonts w:ascii="Times New Roman" w:hAnsi="Times New Roman" w:cs="Times New Roman"/>
        </w:rPr>
        <w:t>земельных участков, зданий, помещений, сооружений и объектов незавершенного строительства</w:t>
      </w:r>
      <w:r w:rsidR="00451CC0" w:rsidRPr="0060444F">
        <w:rPr>
          <w:rFonts w:ascii="Times New Roman" w:hAnsi="Times New Roman" w:cs="Times New Roman"/>
        </w:rPr>
        <w:t>.</w:t>
      </w:r>
    </w:p>
    <w:p w14:paraId="463D0E81" w14:textId="77777777" w:rsidR="00FC5792" w:rsidRPr="00FC5792" w:rsidRDefault="00FC5792" w:rsidP="006044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5F587C5A" w14:textId="03F417AE" w:rsidR="00FC5792" w:rsidRPr="00FC5792" w:rsidRDefault="00FC5792" w:rsidP="006044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FC5792">
        <w:rPr>
          <w:rFonts w:ascii="Times New Roman" w:hAnsi="Times New Roman" w:cs="Times New Roman"/>
          <w:i/>
          <w:iCs/>
        </w:rPr>
        <w:t>Согласно Распоряжению Правительства РФ от 16.11.2021 № 3214-р судебная строительно-техническая экспертиза по определению рыночной стоимости объектов недвижимого имущества и объектов землеустройства в рамках оспаривания или установления их кадастровой стоимости, проводится исключительно государственными судебно-экспертными учреждениями.</w:t>
      </w:r>
    </w:p>
    <w:p w14:paraId="0ECCDDD5" w14:textId="77777777" w:rsidR="00FC5792" w:rsidRPr="00E25A48" w:rsidRDefault="00FC5792" w:rsidP="006044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54E359C" w14:textId="77777777" w:rsidR="00E25A48" w:rsidRPr="0060444F" w:rsidRDefault="00E25A48" w:rsidP="0060444F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0444F">
        <w:rPr>
          <w:rFonts w:ascii="Times New Roman" w:hAnsi="Times New Roman" w:cs="Times New Roman"/>
        </w:rPr>
        <w:t>Определение выкупной (рыночной) стоимости объекта при его изъятии для государственных или муниципальных нужд.</w:t>
      </w:r>
    </w:p>
    <w:p w14:paraId="346B7C90" w14:textId="7117B64B" w:rsidR="00E25A48" w:rsidRPr="005F5925" w:rsidRDefault="005F5925" w:rsidP="0060444F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5F5925">
        <w:rPr>
          <w:rFonts w:ascii="Times New Roman" w:hAnsi="Times New Roman" w:cs="Times New Roman"/>
        </w:rPr>
        <w:t>Определение размера ущерба (убытков), причиненного в результате незаконных действий (бездействия) государственных органов или органов местного самоуправления.</w:t>
      </w:r>
    </w:p>
    <w:p w14:paraId="55CE524F" w14:textId="77777777" w:rsidR="002C16E9" w:rsidRPr="002C16E9" w:rsidRDefault="002C16E9" w:rsidP="002C16E9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</w:rPr>
      </w:pPr>
      <w:r w:rsidRPr="002C16E9">
        <w:rPr>
          <w:rFonts w:ascii="Times New Roman" w:hAnsi="Times New Roman" w:cs="Times New Roman"/>
          <w:b/>
          <w:bCs/>
          <w:i/>
          <w:iCs/>
        </w:rPr>
        <w:t>Иные имущественные споры.</w:t>
      </w:r>
    </w:p>
    <w:p w14:paraId="4FE92084" w14:textId="467E9144" w:rsidR="002C16E9" w:rsidRPr="002C16E9" w:rsidRDefault="002C16E9" w:rsidP="001D6761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C16E9">
        <w:rPr>
          <w:rFonts w:ascii="Times New Roman" w:hAnsi="Times New Roman" w:cs="Times New Roman"/>
        </w:rPr>
        <w:t>Экспертиза назначается</w:t>
      </w:r>
      <w:r w:rsidR="001D6761" w:rsidRPr="001D6761">
        <w:rPr>
          <w:rFonts w:ascii="Times New Roman" w:hAnsi="Times New Roman" w:cs="Times New Roman"/>
        </w:rPr>
        <w:t xml:space="preserve"> в рамках гражданских и арбитражных дел,</w:t>
      </w:r>
      <w:r w:rsidRPr="002C16E9">
        <w:rPr>
          <w:rFonts w:ascii="Times New Roman" w:hAnsi="Times New Roman" w:cs="Times New Roman"/>
        </w:rPr>
        <w:t xml:space="preserve"> для разрешения споров, связанных с использованием, содержанием и распоряжением недвижимостью, где требуется </w:t>
      </w:r>
      <w:r w:rsidR="001D6761">
        <w:rPr>
          <w:rFonts w:ascii="Times New Roman" w:hAnsi="Times New Roman" w:cs="Times New Roman"/>
        </w:rPr>
        <w:t>определение стоимости объекта</w:t>
      </w:r>
      <w:r w:rsidRPr="002C16E9">
        <w:rPr>
          <w:rFonts w:ascii="Times New Roman" w:hAnsi="Times New Roman" w:cs="Times New Roman"/>
        </w:rPr>
        <w:t>.</w:t>
      </w:r>
    </w:p>
    <w:p w14:paraId="287881DA" w14:textId="77777777" w:rsidR="001D6761" w:rsidRPr="001D6761" w:rsidRDefault="001D6761" w:rsidP="001D676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1D6761">
        <w:rPr>
          <w:rFonts w:ascii="Times New Roman" w:hAnsi="Times New Roman" w:cs="Times New Roman"/>
        </w:rPr>
        <w:t>Определение рыночной ставки арендной платы для объекта недвижимости при спорах между арендодателем и арендатором.</w:t>
      </w:r>
    </w:p>
    <w:p w14:paraId="321A5440" w14:textId="7B0427E6" w:rsidR="001D6761" w:rsidRPr="001D6761" w:rsidRDefault="00163B51" w:rsidP="001D676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</w:t>
      </w:r>
      <w:r w:rsidR="001D6761" w:rsidRPr="001D6761">
        <w:rPr>
          <w:rFonts w:ascii="Times New Roman" w:hAnsi="Times New Roman" w:cs="Times New Roman"/>
        </w:rPr>
        <w:t xml:space="preserve"> стоимости неотделимых улучшений, произведенных в арендованном или совместном имуществе, для их возмещения.</w:t>
      </w:r>
    </w:p>
    <w:p w14:paraId="371EDCBD" w14:textId="77777777" w:rsidR="001D6761" w:rsidRPr="001D6761" w:rsidRDefault="001D6761" w:rsidP="001D676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1D6761">
        <w:rPr>
          <w:rFonts w:ascii="Times New Roman" w:hAnsi="Times New Roman" w:cs="Times New Roman"/>
        </w:rPr>
        <w:t>Расчет соразмерного уменьшения покупной цены объекта недвижимости при обнаружении существенных недостатков.</w:t>
      </w:r>
    </w:p>
    <w:p w14:paraId="36070F0F" w14:textId="77777777" w:rsidR="001D6761" w:rsidRPr="001D6761" w:rsidRDefault="001D6761" w:rsidP="001D676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1D6761">
        <w:rPr>
          <w:rFonts w:ascii="Times New Roman" w:hAnsi="Times New Roman" w:cs="Times New Roman"/>
        </w:rPr>
        <w:t>Определение размера компенсации за неосновательное пользование чужим имуществом.</w:t>
      </w:r>
    </w:p>
    <w:p w14:paraId="47D98877" w14:textId="77777777" w:rsidR="001D6761" w:rsidRPr="001D6761" w:rsidRDefault="001D6761" w:rsidP="001D676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1D6761">
        <w:rPr>
          <w:rFonts w:ascii="Times New Roman" w:hAnsi="Times New Roman" w:cs="Times New Roman"/>
        </w:rPr>
        <w:t>Оценка стоимости имущественного права (права аренды, права требования) как самостоятельного объекта гражданского оборота.</w:t>
      </w:r>
    </w:p>
    <w:p w14:paraId="676B6B98" w14:textId="3404B8F0" w:rsidR="001D6761" w:rsidRPr="00272037" w:rsidRDefault="001D6761" w:rsidP="0011309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2037">
        <w:rPr>
          <w:rFonts w:ascii="Times New Roman" w:hAnsi="Times New Roman" w:cs="Times New Roman"/>
          <w:b/>
          <w:bCs/>
          <w:sz w:val="26"/>
          <w:szCs w:val="26"/>
        </w:rPr>
        <w:t>Перечень типовых вопросов при назначении экспертизы</w:t>
      </w:r>
      <w:r w:rsidR="0027203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F0BA320" w14:textId="0DB02DC1" w:rsidR="001D6761" w:rsidRDefault="001D6761" w:rsidP="001D6761">
      <w:pPr>
        <w:pStyle w:val="a7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703C7E">
        <w:rPr>
          <w:rFonts w:ascii="Times New Roman" w:hAnsi="Times New Roman" w:cs="Times New Roman"/>
        </w:rPr>
        <w:t xml:space="preserve">Какова рыночная стоимость </w:t>
      </w:r>
      <w:r w:rsidR="002E5D1C">
        <w:rPr>
          <w:rFonts w:ascii="Times New Roman" w:hAnsi="Times New Roman" w:cs="Times New Roman"/>
        </w:rPr>
        <w:t xml:space="preserve">объекта недвижимости </w:t>
      </w:r>
      <w:r w:rsidR="002E5D1C" w:rsidRPr="00D65D0A">
        <w:rPr>
          <w:rFonts w:ascii="Times New Roman" w:hAnsi="Times New Roman" w:cs="Times New Roman"/>
          <w:i/>
          <w:iCs/>
        </w:rPr>
        <w:t xml:space="preserve">[квартиры индивидуального жилого дома, нежилого помещения, </w:t>
      </w:r>
      <w:r w:rsidR="00D65D0A" w:rsidRPr="00D65D0A">
        <w:rPr>
          <w:rFonts w:ascii="Times New Roman" w:hAnsi="Times New Roman" w:cs="Times New Roman"/>
          <w:i/>
          <w:iCs/>
        </w:rPr>
        <w:t>здания, сооружения,</w:t>
      </w:r>
      <w:r w:rsidR="00D65D0A">
        <w:rPr>
          <w:rFonts w:ascii="Times New Roman" w:hAnsi="Times New Roman" w:cs="Times New Roman"/>
          <w:i/>
          <w:iCs/>
        </w:rPr>
        <w:t xml:space="preserve"> объекта незавершенного </w:t>
      </w:r>
      <w:r w:rsidR="001F0B2F">
        <w:rPr>
          <w:rFonts w:ascii="Times New Roman" w:hAnsi="Times New Roman" w:cs="Times New Roman"/>
          <w:i/>
          <w:iCs/>
        </w:rPr>
        <w:t>строительства</w:t>
      </w:r>
      <w:r w:rsidR="00D65D0A">
        <w:rPr>
          <w:rFonts w:ascii="Times New Roman" w:hAnsi="Times New Roman" w:cs="Times New Roman"/>
          <w:i/>
          <w:iCs/>
        </w:rPr>
        <w:t>,</w:t>
      </w:r>
      <w:r w:rsidR="00D65D0A" w:rsidRPr="00D65D0A">
        <w:rPr>
          <w:rFonts w:ascii="Times New Roman" w:hAnsi="Times New Roman" w:cs="Times New Roman"/>
          <w:i/>
          <w:iCs/>
        </w:rPr>
        <w:t xml:space="preserve"> </w:t>
      </w:r>
      <w:r w:rsidR="002E5D1C" w:rsidRPr="00D65D0A">
        <w:rPr>
          <w:rFonts w:ascii="Times New Roman" w:hAnsi="Times New Roman" w:cs="Times New Roman"/>
          <w:i/>
          <w:iCs/>
        </w:rPr>
        <w:t>земельного участка]</w:t>
      </w:r>
      <w:r w:rsidR="002E5D1C">
        <w:rPr>
          <w:rFonts w:ascii="Times New Roman" w:hAnsi="Times New Roman" w:cs="Times New Roman"/>
        </w:rPr>
        <w:t xml:space="preserve"> расположенного по адресу</w:t>
      </w:r>
      <w:r w:rsidR="00D65D0A" w:rsidRPr="00D65D0A">
        <w:rPr>
          <w:rFonts w:ascii="Times New Roman" w:hAnsi="Times New Roman" w:cs="Times New Roman"/>
        </w:rPr>
        <w:t>:</w:t>
      </w:r>
      <w:r w:rsidR="002E5D1C">
        <w:rPr>
          <w:rFonts w:ascii="Times New Roman" w:hAnsi="Times New Roman" w:cs="Times New Roman"/>
        </w:rPr>
        <w:t xml:space="preserve"> </w:t>
      </w:r>
      <w:r w:rsidR="002E5D1C" w:rsidRPr="00D65D0A">
        <w:rPr>
          <w:rFonts w:ascii="Times New Roman" w:hAnsi="Times New Roman" w:cs="Times New Roman"/>
          <w:i/>
          <w:iCs/>
        </w:rPr>
        <w:t>[адрес]</w:t>
      </w:r>
      <w:r w:rsidR="00D65D0A">
        <w:rPr>
          <w:rFonts w:ascii="Times New Roman" w:hAnsi="Times New Roman" w:cs="Times New Roman"/>
        </w:rPr>
        <w:t>,</w:t>
      </w:r>
      <w:r w:rsidRPr="00703C7E">
        <w:rPr>
          <w:rFonts w:ascii="Times New Roman" w:hAnsi="Times New Roman" w:cs="Times New Roman"/>
        </w:rPr>
        <w:t xml:space="preserve"> по состоянию на </w:t>
      </w:r>
      <w:r w:rsidRPr="00D65D0A">
        <w:rPr>
          <w:rFonts w:ascii="Times New Roman" w:hAnsi="Times New Roman" w:cs="Times New Roman"/>
          <w:i/>
          <w:iCs/>
        </w:rPr>
        <w:t>[дат</w:t>
      </w:r>
      <w:r w:rsidR="002E5D1C" w:rsidRPr="00D65D0A">
        <w:rPr>
          <w:rFonts w:ascii="Times New Roman" w:hAnsi="Times New Roman" w:cs="Times New Roman"/>
          <w:i/>
          <w:iCs/>
        </w:rPr>
        <w:t>а</w:t>
      </w:r>
      <w:r w:rsidRPr="00D65D0A">
        <w:rPr>
          <w:rFonts w:ascii="Times New Roman" w:hAnsi="Times New Roman" w:cs="Times New Roman"/>
          <w:i/>
          <w:iCs/>
        </w:rPr>
        <w:t>]</w:t>
      </w:r>
      <w:r w:rsidRPr="00703C7E">
        <w:rPr>
          <w:rFonts w:ascii="Times New Roman" w:hAnsi="Times New Roman" w:cs="Times New Roman"/>
        </w:rPr>
        <w:t>?</w:t>
      </w:r>
    </w:p>
    <w:p w14:paraId="3134051D" w14:textId="39112863" w:rsidR="001F0B2F" w:rsidRDefault="001F0B2F" w:rsidP="001F0B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F1115"/>
        </w:rPr>
      </w:pPr>
      <w:r w:rsidRPr="001F0B2F">
        <w:rPr>
          <w:color w:val="0F1115"/>
        </w:rPr>
        <w:t>Какова</w:t>
      </w:r>
      <w:r w:rsidR="005C494B">
        <w:rPr>
          <w:color w:val="0F1115"/>
        </w:rPr>
        <w:t xml:space="preserve"> </w:t>
      </w:r>
      <w:r w:rsidRPr="001F0B2F">
        <w:rPr>
          <w:rStyle w:val="ad"/>
          <w:rFonts w:eastAsiaTheme="majorEastAsia"/>
          <w:b w:val="0"/>
          <w:bCs w:val="0"/>
          <w:color w:val="0F1115"/>
        </w:rPr>
        <w:t xml:space="preserve">рыночная стоимость доли в размере 1/2 </w:t>
      </w:r>
      <w:r w:rsidRPr="001F0B2F">
        <w:rPr>
          <w:rStyle w:val="ad"/>
          <w:rFonts w:eastAsiaTheme="majorEastAsia"/>
          <w:b w:val="0"/>
          <w:bCs w:val="0"/>
          <w:i/>
          <w:iCs/>
          <w:color w:val="0F1115"/>
        </w:rPr>
        <w:t>[1/3, иное]</w:t>
      </w:r>
      <w:r w:rsidR="005C494B">
        <w:rPr>
          <w:color w:val="0F1115"/>
        </w:rPr>
        <w:t xml:space="preserve"> </w:t>
      </w:r>
      <w:r w:rsidRPr="001F0B2F">
        <w:rPr>
          <w:color w:val="0F1115"/>
        </w:rPr>
        <w:t>в праве общей собственности на указанный объект?</w:t>
      </w:r>
    </w:p>
    <w:p w14:paraId="1F42AC85" w14:textId="08A3DC53" w:rsidR="001F0B2F" w:rsidRPr="001F0B2F" w:rsidRDefault="001F0B2F" w:rsidP="001F0B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F1115"/>
        </w:rPr>
      </w:pPr>
      <w:r w:rsidRPr="001F0B2F">
        <w:rPr>
          <w:color w:val="0F1115"/>
        </w:rPr>
        <w:t>Каков</w:t>
      </w:r>
      <w:r w:rsidR="005C494B">
        <w:rPr>
          <w:color w:val="0F1115"/>
        </w:rPr>
        <w:t xml:space="preserve"> </w:t>
      </w:r>
      <w:r w:rsidRPr="001F0B2F">
        <w:rPr>
          <w:rStyle w:val="ad"/>
          <w:rFonts w:eastAsiaTheme="majorEastAsia"/>
          <w:b w:val="0"/>
          <w:bCs w:val="0"/>
          <w:color w:val="0F1115"/>
        </w:rPr>
        <w:t>рыночн</w:t>
      </w:r>
      <w:r w:rsidR="005C494B">
        <w:rPr>
          <w:rStyle w:val="ad"/>
          <w:rFonts w:eastAsiaTheme="majorEastAsia"/>
          <w:b w:val="0"/>
          <w:bCs w:val="0"/>
          <w:color w:val="0F1115"/>
        </w:rPr>
        <w:t>ый</w:t>
      </w:r>
      <w:r w:rsidRPr="001F0B2F">
        <w:rPr>
          <w:rStyle w:val="ad"/>
          <w:rFonts w:eastAsiaTheme="majorEastAsia"/>
          <w:b w:val="0"/>
          <w:bCs w:val="0"/>
          <w:color w:val="0F1115"/>
        </w:rPr>
        <w:t xml:space="preserve"> </w:t>
      </w:r>
      <w:r w:rsidR="005C494B">
        <w:rPr>
          <w:rStyle w:val="ad"/>
          <w:rFonts w:eastAsiaTheme="majorEastAsia"/>
          <w:b w:val="0"/>
          <w:bCs w:val="0"/>
          <w:color w:val="0F1115"/>
        </w:rPr>
        <w:t>размер</w:t>
      </w:r>
      <w:r w:rsidRPr="001F0B2F">
        <w:rPr>
          <w:rStyle w:val="ad"/>
          <w:rFonts w:eastAsiaTheme="majorEastAsia"/>
          <w:b w:val="0"/>
          <w:bCs w:val="0"/>
          <w:color w:val="0F1115"/>
        </w:rPr>
        <w:t xml:space="preserve"> </w:t>
      </w:r>
      <w:r w:rsidR="005C494B" w:rsidRPr="001B67F9">
        <w:t xml:space="preserve">ставки арендной платы за пользование </w:t>
      </w:r>
      <w:r w:rsidRPr="001F0B2F">
        <w:rPr>
          <w:color w:val="0F1115"/>
        </w:rPr>
        <w:t>объект</w:t>
      </w:r>
      <w:r w:rsidR="005C494B">
        <w:rPr>
          <w:color w:val="0F1115"/>
        </w:rPr>
        <w:t>ом</w:t>
      </w:r>
      <w:r w:rsidRPr="001F0B2F">
        <w:rPr>
          <w:color w:val="0F1115"/>
        </w:rPr>
        <w:t xml:space="preserve"> недвижимости</w:t>
      </w:r>
      <w:r w:rsidR="005C494B">
        <w:rPr>
          <w:color w:val="0F1115"/>
        </w:rPr>
        <w:t>,</w:t>
      </w:r>
      <w:r w:rsidR="00181C59" w:rsidRPr="00181C59">
        <w:rPr>
          <w:rFonts w:ascii="Segoe UI" w:eastAsiaTheme="minorHAnsi" w:hAnsi="Segoe UI" w:cs="Segoe UI"/>
          <w:color w:val="0F1115"/>
          <w:kern w:val="2"/>
          <w:shd w:val="clear" w:color="auto" w:fill="FFFFFF"/>
          <w:lang w:eastAsia="en-US"/>
          <w14:ligatures w14:val="standardContextual"/>
        </w:rPr>
        <w:t xml:space="preserve"> </w:t>
      </w:r>
      <w:r w:rsidR="00181C59" w:rsidRPr="00181C59">
        <w:rPr>
          <w:rFonts w:ascii="Segoe UI" w:eastAsiaTheme="minorHAnsi" w:hAnsi="Segoe UI" w:cs="Segoe UI"/>
          <w:i/>
          <w:iCs/>
          <w:color w:val="0F1115"/>
          <w:kern w:val="2"/>
          <w:shd w:val="clear" w:color="auto" w:fill="FFFFFF"/>
          <w:lang w:eastAsia="en-US"/>
          <w14:ligatures w14:val="standardContextual"/>
        </w:rPr>
        <w:t>[</w:t>
      </w:r>
      <w:r w:rsidR="00181C59" w:rsidRPr="00181C59">
        <w:rPr>
          <w:i/>
          <w:iCs/>
          <w:color w:val="0F1115"/>
        </w:rPr>
        <w:t xml:space="preserve">с указанием </w:t>
      </w:r>
      <w:r w:rsidR="00181C59">
        <w:rPr>
          <w:i/>
          <w:iCs/>
          <w:color w:val="0F1115"/>
        </w:rPr>
        <w:t>фактического использования</w:t>
      </w:r>
      <w:r w:rsidR="00181C59" w:rsidRPr="00181C59">
        <w:rPr>
          <w:i/>
          <w:iCs/>
          <w:color w:val="0F1115"/>
        </w:rPr>
        <w:t>: офис, склад и т.д.]</w:t>
      </w:r>
      <w:r w:rsidR="00181C59" w:rsidRPr="00181C59">
        <w:rPr>
          <w:color w:val="0F1115"/>
        </w:rPr>
        <w:t xml:space="preserve"> на условиях</w:t>
      </w:r>
      <w:r w:rsidR="00181C59" w:rsidRPr="00181C59">
        <w:rPr>
          <w:i/>
          <w:iCs/>
          <w:color w:val="0F1115"/>
        </w:rPr>
        <w:t xml:space="preserve"> [указать ключевые условия, например: "без учета НДС и операционных расходов"]</w:t>
      </w:r>
      <w:r w:rsidR="005C494B">
        <w:rPr>
          <w:color w:val="0F1115"/>
        </w:rPr>
        <w:t xml:space="preserve"> расположенн</w:t>
      </w:r>
      <w:r w:rsidR="00113097">
        <w:rPr>
          <w:color w:val="0F1115"/>
        </w:rPr>
        <w:t>ым</w:t>
      </w:r>
      <w:r w:rsidR="005C494B">
        <w:rPr>
          <w:color w:val="0F1115"/>
        </w:rPr>
        <w:t xml:space="preserve"> по адресу</w:t>
      </w:r>
      <w:r w:rsidR="005C494B" w:rsidRPr="005C494B">
        <w:rPr>
          <w:color w:val="0F1115"/>
        </w:rPr>
        <w:t>:</w:t>
      </w:r>
      <w:r w:rsidR="005C494B">
        <w:rPr>
          <w:color w:val="0F1115"/>
        </w:rPr>
        <w:t xml:space="preserve"> </w:t>
      </w:r>
      <w:r w:rsidR="005C494B" w:rsidRPr="005C494B">
        <w:rPr>
          <w:i/>
          <w:iCs/>
          <w:color w:val="0F1115"/>
        </w:rPr>
        <w:t>[адрес]</w:t>
      </w:r>
      <w:r w:rsidR="005C494B">
        <w:rPr>
          <w:i/>
          <w:iCs/>
          <w:color w:val="0F1115"/>
        </w:rPr>
        <w:t>,</w:t>
      </w:r>
      <w:r w:rsidRPr="001F0B2F">
        <w:rPr>
          <w:color w:val="0F1115"/>
        </w:rPr>
        <w:t xml:space="preserve"> </w:t>
      </w:r>
      <w:r w:rsidR="00F32EFF" w:rsidRPr="001B67F9">
        <w:t>по состоянию на</w:t>
      </w:r>
      <w:r w:rsidR="00F32EFF">
        <w:t xml:space="preserve"> </w:t>
      </w:r>
      <w:r w:rsidR="00F32EFF" w:rsidRPr="00F32EFF">
        <w:rPr>
          <w:i/>
          <w:iCs/>
        </w:rPr>
        <w:t>[дата]</w:t>
      </w:r>
      <w:r w:rsidR="00F32EFF">
        <w:t xml:space="preserve"> / </w:t>
      </w:r>
      <w:r w:rsidR="00F32EFF" w:rsidRPr="001B67F9">
        <w:t xml:space="preserve">или </w:t>
      </w:r>
      <w:r w:rsidR="005C494B">
        <w:rPr>
          <w:color w:val="0F1115"/>
        </w:rPr>
        <w:t>за</w:t>
      </w:r>
      <w:r w:rsidR="005C494B" w:rsidRPr="005C494B">
        <w:rPr>
          <w:color w:val="0F1115"/>
        </w:rPr>
        <w:t xml:space="preserve"> период с [</w:t>
      </w:r>
      <w:r w:rsidR="005C494B" w:rsidRPr="005C494B">
        <w:rPr>
          <w:i/>
          <w:iCs/>
          <w:color w:val="0F1115"/>
        </w:rPr>
        <w:t>дата</w:t>
      </w:r>
      <w:r w:rsidR="005C494B" w:rsidRPr="005C494B">
        <w:rPr>
          <w:color w:val="0F1115"/>
        </w:rPr>
        <w:t>] по [</w:t>
      </w:r>
      <w:r w:rsidR="005C494B" w:rsidRPr="005C494B">
        <w:rPr>
          <w:i/>
          <w:iCs/>
          <w:color w:val="0F1115"/>
        </w:rPr>
        <w:t>дата</w:t>
      </w:r>
      <w:r w:rsidR="005C494B" w:rsidRPr="005C494B">
        <w:rPr>
          <w:color w:val="0F1115"/>
        </w:rPr>
        <w:t>]</w:t>
      </w:r>
      <w:r w:rsidRPr="001F0B2F">
        <w:rPr>
          <w:color w:val="0F1115"/>
        </w:rPr>
        <w:t>?</w:t>
      </w:r>
    </w:p>
    <w:p w14:paraId="6AF11B61" w14:textId="0E61DCDD" w:rsidR="00F32EFF" w:rsidRDefault="00F32EFF" w:rsidP="00F32EF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F1115"/>
        </w:rPr>
      </w:pPr>
      <w:r>
        <w:t>Определить размер возмещения за изымаемое жилое помещение</w:t>
      </w:r>
      <w:r w:rsidR="005C494B" w:rsidRPr="00F32EFF">
        <w:rPr>
          <w:color w:val="0F1115"/>
        </w:rPr>
        <w:t>,</w:t>
      </w:r>
      <w:r>
        <w:rPr>
          <w:color w:val="0F1115"/>
        </w:rPr>
        <w:t xml:space="preserve"> расположенного по адресу</w:t>
      </w:r>
      <w:r w:rsidRPr="005C494B">
        <w:rPr>
          <w:color w:val="0F1115"/>
        </w:rPr>
        <w:t>:</w:t>
      </w:r>
      <w:r>
        <w:rPr>
          <w:color w:val="0F1115"/>
        </w:rPr>
        <w:t xml:space="preserve"> </w:t>
      </w:r>
      <w:r w:rsidRPr="005C494B">
        <w:rPr>
          <w:i/>
          <w:iCs/>
          <w:color w:val="0F1115"/>
        </w:rPr>
        <w:t>[адрес]</w:t>
      </w:r>
      <w:r>
        <w:rPr>
          <w:i/>
          <w:iCs/>
          <w:color w:val="0F1115"/>
        </w:rPr>
        <w:t>,</w:t>
      </w:r>
      <w:r w:rsidRPr="001F0B2F">
        <w:rPr>
          <w:color w:val="0F1115"/>
        </w:rPr>
        <w:t xml:space="preserve"> </w:t>
      </w:r>
      <w:r w:rsidR="005C494B" w:rsidRPr="00F32EFF">
        <w:rPr>
          <w:color w:val="0F1115"/>
        </w:rPr>
        <w:t>по состоянию на [</w:t>
      </w:r>
      <w:r w:rsidR="005C494B" w:rsidRPr="00F32EFF">
        <w:rPr>
          <w:rStyle w:val="ae"/>
          <w:rFonts w:eastAsiaTheme="majorEastAsia"/>
          <w:color w:val="0F1115"/>
        </w:rPr>
        <w:t>дат</w:t>
      </w:r>
      <w:r>
        <w:rPr>
          <w:rStyle w:val="ae"/>
          <w:rFonts w:eastAsiaTheme="majorEastAsia"/>
          <w:color w:val="0F1115"/>
        </w:rPr>
        <w:t>а</w:t>
      </w:r>
      <w:r w:rsidR="005C494B" w:rsidRPr="00F32EFF">
        <w:rPr>
          <w:rStyle w:val="ae"/>
          <w:rFonts w:eastAsiaTheme="majorEastAsia"/>
          <w:color w:val="0F1115"/>
        </w:rPr>
        <w:t xml:space="preserve"> принятия решения об изъятии</w:t>
      </w:r>
      <w:r w:rsidR="005C494B" w:rsidRPr="00F32EFF">
        <w:rPr>
          <w:color w:val="0F1115"/>
        </w:rPr>
        <w:t>]?</w:t>
      </w:r>
    </w:p>
    <w:p w14:paraId="22FD4EEA" w14:textId="5AB04547" w:rsidR="00F32EFF" w:rsidRPr="00F32EFF" w:rsidRDefault="00F32EFF" w:rsidP="00F32EF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F1115"/>
        </w:rPr>
      </w:pPr>
      <w:r w:rsidRPr="001B67F9">
        <w:t>Надлежащим ли образом в отчете №</w:t>
      </w:r>
      <w:r>
        <w:t xml:space="preserve"> </w:t>
      </w:r>
      <w:r w:rsidRPr="00F32EFF">
        <w:rPr>
          <w:i/>
          <w:iCs/>
        </w:rPr>
        <w:t>[номер]</w:t>
      </w:r>
      <w:r w:rsidRPr="001B67F9">
        <w:t xml:space="preserve"> от </w:t>
      </w:r>
      <w:r w:rsidRPr="00F32EFF">
        <w:rPr>
          <w:i/>
          <w:iCs/>
        </w:rPr>
        <w:t>[дата]</w:t>
      </w:r>
      <w:r>
        <w:rPr>
          <w:i/>
          <w:iCs/>
        </w:rPr>
        <w:t xml:space="preserve"> </w:t>
      </w:r>
      <w:r w:rsidRPr="001B67F9">
        <w:t xml:space="preserve">использовался методологический аппарат определения рыночной стоимости, (описание объекта </w:t>
      </w:r>
      <w:r w:rsidRPr="001B67F9">
        <w:lastRenderedPageBreak/>
        <w:t>исследования, методы расчета рыночной стоимости конкретного объекта исследования и иные допущения, которые могли повлиять на определение итоговой величины рыночной стоимости объекта исследования, в том числе правильность определения факторов, влияющих на стоимость объекта недвижимости, правильность выполнения математических действий, полнота и проверяемость информации, использованной оценщиком?</w:t>
      </w:r>
    </w:p>
    <w:p w14:paraId="422C1F15" w14:textId="60A436FE" w:rsidR="002245B2" w:rsidRPr="00272037" w:rsidRDefault="002245B2" w:rsidP="002245B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2037">
        <w:rPr>
          <w:rFonts w:ascii="Times New Roman" w:hAnsi="Times New Roman" w:cs="Times New Roman"/>
          <w:b/>
          <w:bCs/>
          <w:sz w:val="26"/>
          <w:szCs w:val="26"/>
        </w:rPr>
        <w:t>Примерный перечень</w:t>
      </w:r>
      <w:r w:rsidRPr="0027203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272037">
        <w:rPr>
          <w:rFonts w:ascii="Times New Roman" w:hAnsi="Times New Roman" w:cs="Times New Roman"/>
          <w:b/>
          <w:bCs/>
          <w:sz w:val="26"/>
          <w:szCs w:val="26"/>
        </w:rPr>
        <w:t>документов, необходимых для проведения экспертизы</w:t>
      </w:r>
      <w:r w:rsidR="0027203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1B13655" w14:textId="77777777" w:rsidR="002245B2" w:rsidRPr="002245B2" w:rsidRDefault="002245B2" w:rsidP="002245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45B2">
        <w:rPr>
          <w:rFonts w:ascii="Times New Roman" w:hAnsi="Times New Roman" w:cs="Times New Roman"/>
        </w:rPr>
        <w:t>Представляемые документы должны соответствовать дате, на которую проводится исследование. При проведении исследования на несколько дат документы должны быть представлены на все соответствующие даты с целью учета и подтверждения произошедших изменений или их отсутствия.</w:t>
      </w:r>
    </w:p>
    <w:p w14:paraId="3C40CFFC" w14:textId="16E1A9E7" w:rsidR="002245B2" w:rsidRPr="002245B2" w:rsidRDefault="002245B2" w:rsidP="002245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272037">
        <w:rPr>
          <w:rFonts w:ascii="Times New Roman" w:hAnsi="Times New Roman" w:cs="Times New Roman"/>
          <w:b/>
          <w:bCs/>
          <w:i/>
          <w:iCs/>
        </w:rPr>
        <w:t>Правоустанавливающие документы:</w:t>
      </w:r>
      <w:r>
        <w:rPr>
          <w:rFonts w:ascii="Times New Roman" w:hAnsi="Times New Roman" w:cs="Times New Roman"/>
          <w:i/>
          <w:iCs/>
        </w:rPr>
        <w:t xml:space="preserve"> </w:t>
      </w:r>
      <w:r w:rsidRPr="002245B2">
        <w:rPr>
          <w:rFonts w:ascii="Times New Roman" w:hAnsi="Times New Roman" w:cs="Times New Roman"/>
        </w:rPr>
        <w:t>Акты, изданные органами государственной власти или органами местного самоуправления в рамках их компетенции в порядке, установленном действующим законодательством; Договор купли-продажи с имеющимися приложениями и дополнениями к ним; Договор аренды земельных участков и расположенных на нем объектов капитального строительства, с имеющимися приложениями и дополнениями к ним; Договор дарения; Договор о залоге (ипотеке); Договор ренты (пожизненное содержание с иждивением); Свидетельство о праве на наследство; Вступившие в законную силу судебные акты; Иные документы, которые в соответствии с законодательством Российской Федерации подтверждают наличие, возникновение, прекращение, переход, ограничение (обременение) прав на недвижимое имущество и сделок с ним.</w:t>
      </w:r>
    </w:p>
    <w:p w14:paraId="1E3D648E" w14:textId="389B2302" w:rsidR="002245B2" w:rsidRPr="002245B2" w:rsidRDefault="002245B2" w:rsidP="002245B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272037">
        <w:rPr>
          <w:rFonts w:ascii="Times New Roman" w:eastAsia="Calibri" w:hAnsi="Times New Roman" w:cs="Times New Roman"/>
          <w:b/>
          <w:bCs/>
          <w:i/>
          <w:iCs/>
        </w:rPr>
        <w:t>Правоподтверждающие</w:t>
      </w:r>
      <w:proofErr w:type="spellEnd"/>
      <w:r w:rsidRPr="00272037">
        <w:rPr>
          <w:rFonts w:ascii="Times New Roman" w:eastAsia="Calibri" w:hAnsi="Times New Roman" w:cs="Times New Roman"/>
          <w:b/>
          <w:bCs/>
          <w:i/>
          <w:iCs/>
        </w:rPr>
        <w:t xml:space="preserve"> документы:</w:t>
      </w:r>
      <w:r w:rsidRPr="002245B2">
        <w:rPr>
          <w:rFonts w:ascii="Times New Roman" w:eastAsia="Calibri" w:hAnsi="Times New Roman" w:cs="Times New Roman"/>
          <w:i/>
          <w:iCs/>
        </w:rPr>
        <w:t xml:space="preserve"> </w:t>
      </w:r>
      <w:r w:rsidRPr="002245B2">
        <w:rPr>
          <w:rFonts w:ascii="Times New Roman" w:eastAsia="Calibri" w:hAnsi="Times New Roman" w:cs="Times New Roman"/>
        </w:rPr>
        <w:t>Выписка из Единого государственного реестра недвижимости (ЕГРН) об основных характеристиках и зарегистрированных правах на объект недвижимости; Свидетельство о государственной регистрации права собственности;</w:t>
      </w:r>
    </w:p>
    <w:p w14:paraId="3C766373" w14:textId="4FF4BEF0" w:rsidR="00D908A7" w:rsidRPr="00D908A7" w:rsidRDefault="00CB758B" w:rsidP="00D908A7">
      <w:pPr>
        <w:tabs>
          <w:tab w:val="num" w:pos="1134"/>
        </w:tabs>
        <w:suppressAutoHyphens/>
        <w:spacing w:before="40" w:after="40" w:line="240" w:lineRule="auto"/>
        <w:ind w:firstLine="720"/>
        <w:jc w:val="both"/>
        <w:rPr>
          <w:sz w:val="26"/>
          <w:szCs w:val="26"/>
        </w:rPr>
      </w:pPr>
      <w:r w:rsidRPr="00272037">
        <w:rPr>
          <w:rFonts w:ascii="Times New Roman" w:hAnsi="Times New Roman" w:cs="Times New Roman"/>
          <w:b/>
          <w:bCs/>
          <w:i/>
          <w:iCs/>
        </w:rPr>
        <w:t>Документы, содержащие сведения о характеристиках объекта недвижимости:</w:t>
      </w:r>
      <w:r w:rsidRPr="00D908A7">
        <w:rPr>
          <w:rFonts w:ascii="Times New Roman" w:hAnsi="Times New Roman" w:cs="Times New Roman"/>
          <w:i/>
          <w:iCs/>
        </w:rPr>
        <w:t xml:space="preserve"> </w:t>
      </w:r>
      <w:r w:rsidRPr="00D908A7">
        <w:rPr>
          <w:rFonts w:ascii="Times New Roman" w:hAnsi="Times New Roman" w:cs="Times New Roman"/>
        </w:rPr>
        <w:t xml:space="preserve">Выписки из ЕГРН; </w:t>
      </w:r>
      <w:r w:rsidR="00795D7B" w:rsidRPr="00795D7B">
        <w:rPr>
          <w:rFonts w:ascii="Times New Roman" w:hAnsi="Times New Roman" w:cs="Times New Roman"/>
        </w:rPr>
        <w:t>Технический паспорт объекта недвижимости (БТИ); Технический план здания; Заключение о техническом состоянии;</w:t>
      </w:r>
      <w:r w:rsidR="00795D7B">
        <w:rPr>
          <w:rFonts w:ascii="Times New Roman" w:hAnsi="Times New Roman" w:cs="Times New Roman"/>
          <w:b/>
          <w:bCs/>
        </w:rPr>
        <w:t xml:space="preserve"> </w:t>
      </w:r>
      <w:r w:rsidR="00D908A7" w:rsidRPr="00D908A7">
        <w:rPr>
          <w:rFonts w:ascii="Times New Roman" w:hAnsi="Times New Roman" w:cs="Times New Roman"/>
        </w:rPr>
        <w:t>Р</w:t>
      </w:r>
      <w:r w:rsidR="00D908A7" w:rsidRPr="00D908A7">
        <w:rPr>
          <w:rFonts w:ascii="Times New Roman" w:hAnsi="Times New Roman" w:cs="Times New Roman"/>
          <w:bCs/>
        </w:rPr>
        <w:t xml:space="preserve">еестровое (или кадастровое) дело, межевое дело, кадастровый паспорт, кадастровый план, кадастровая выписка; </w:t>
      </w:r>
      <w:r w:rsidR="00795D7B" w:rsidRPr="00795D7B">
        <w:rPr>
          <w:rFonts w:ascii="Times New Roman" w:hAnsi="Times New Roman" w:cs="Times New Roman"/>
        </w:rPr>
        <w:t>Проектная и разрешительная документация;</w:t>
      </w:r>
      <w:r w:rsidR="00795D7B">
        <w:rPr>
          <w:rFonts w:ascii="Times New Roman" w:hAnsi="Times New Roman" w:cs="Times New Roman"/>
          <w:b/>
          <w:bCs/>
        </w:rPr>
        <w:t xml:space="preserve"> </w:t>
      </w:r>
      <w:r w:rsidRPr="00D908A7">
        <w:rPr>
          <w:rFonts w:ascii="Times New Roman" w:hAnsi="Times New Roman" w:cs="Times New Roman"/>
        </w:rPr>
        <w:t>Документы, содержащие сведения об обременениях (аренда, залог, иное) или об отсутствии таковых; Документы, содержащие сведения о сервитутах или сведения об их отсутствии; Документы, содержащие сведения о наличии технологических присоединений (подключений) или технических условий на подключение к центральным инженерным сетям (электроснабжение, водоснабжение, водоотведение, газоснабжение) на исследуемом объекте; Ситуационные планы, и иные планы земельных участков и расположенных на них ОКС, в том числе представленные как выписки из паспорта территориального бюро технической инвентаризации, генеральные планы территорий; Градостроительные планы земельного участка (ГПЗУ);  Отчеты об оценке содержащий сведения о ранее произведенном определении стоимости объекта исследования;</w:t>
      </w:r>
      <w:r w:rsidR="00D908A7" w:rsidRPr="00D908A7">
        <w:rPr>
          <w:rFonts w:ascii="Times New Roman" w:hAnsi="Times New Roman" w:cs="Times New Roman"/>
        </w:rPr>
        <w:t xml:space="preserve"> Иные документы, имеющие отношение к предмету экспертизы;</w:t>
      </w:r>
    </w:p>
    <w:p w14:paraId="07949E18" w14:textId="24D1FDC8" w:rsidR="00CB758B" w:rsidRPr="00D908A7" w:rsidRDefault="00CB758B" w:rsidP="00D908A7">
      <w:pPr>
        <w:tabs>
          <w:tab w:val="num" w:pos="1134"/>
        </w:tabs>
        <w:spacing w:before="40" w:after="40" w:line="240" w:lineRule="auto"/>
        <w:jc w:val="both"/>
        <w:rPr>
          <w:sz w:val="26"/>
          <w:szCs w:val="26"/>
        </w:rPr>
      </w:pPr>
    </w:p>
    <w:p w14:paraId="007D2803" w14:textId="6B81A50B" w:rsidR="00CB758B" w:rsidRPr="00CB758B" w:rsidRDefault="00CB758B" w:rsidP="00CB758B">
      <w:pPr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</w:p>
    <w:p w14:paraId="64B5EAD3" w14:textId="4077DA7D" w:rsidR="00E66B1F" w:rsidRPr="00272037" w:rsidRDefault="00272037" w:rsidP="00E66B1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272037">
        <w:rPr>
          <w:rFonts w:ascii="Times New Roman" w:hAnsi="Times New Roman" w:cs="Times New Roman"/>
          <w:sz w:val="22"/>
          <w:szCs w:val="22"/>
        </w:rPr>
        <w:t>И</w:t>
      </w:r>
      <w:r w:rsidR="00E77212" w:rsidRPr="00272037">
        <w:rPr>
          <w:rFonts w:ascii="Times New Roman" w:hAnsi="Times New Roman" w:cs="Times New Roman"/>
          <w:sz w:val="22"/>
          <w:szCs w:val="22"/>
        </w:rPr>
        <w:t xml:space="preserve">нформация подготовлена государственными судебным экспертом </w:t>
      </w:r>
    </w:p>
    <w:p w14:paraId="38CE874C" w14:textId="3F5616CF" w:rsidR="00E77212" w:rsidRPr="00272037" w:rsidRDefault="00E77212" w:rsidP="00E66B1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272037">
        <w:rPr>
          <w:rFonts w:ascii="Times New Roman" w:hAnsi="Times New Roman" w:cs="Times New Roman"/>
          <w:sz w:val="22"/>
          <w:szCs w:val="22"/>
        </w:rPr>
        <w:t>Сыктывкарского филиала ФБУ Кировской ЛСЭ Минюста РФ</w:t>
      </w:r>
    </w:p>
    <w:p w14:paraId="297E2558" w14:textId="6474E289" w:rsidR="001D6761" w:rsidRPr="00272037" w:rsidRDefault="00E77212" w:rsidP="002245B2">
      <w:pPr>
        <w:pStyle w:val="a7"/>
        <w:spacing w:after="0" w:line="240" w:lineRule="auto"/>
        <w:ind w:left="0"/>
        <w:jc w:val="center"/>
        <w:rPr>
          <w:sz w:val="22"/>
          <w:szCs w:val="22"/>
        </w:rPr>
      </w:pPr>
      <w:r w:rsidRPr="00272037">
        <w:rPr>
          <w:rFonts w:ascii="Times New Roman" w:hAnsi="Times New Roman" w:cs="Times New Roman"/>
          <w:sz w:val="22"/>
          <w:szCs w:val="22"/>
        </w:rPr>
        <w:t xml:space="preserve">Катаевой Анной </w:t>
      </w:r>
      <w:proofErr w:type="spellStart"/>
      <w:r w:rsidRPr="00272037">
        <w:rPr>
          <w:rFonts w:ascii="Times New Roman" w:hAnsi="Times New Roman" w:cs="Times New Roman"/>
          <w:sz w:val="22"/>
          <w:szCs w:val="22"/>
        </w:rPr>
        <w:t>Валерияновной</w:t>
      </w:r>
      <w:proofErr w:type="spellEnd"/>
      <w:r w:rsidR="00272037" w:rsidRPr="00272037">
        <w:rPr>
          <w:rFonts w:ascii="Times New Roman" w:hAnsi="Times New Roman" w:cs="Times New Roman"/>
          <w:sz w:val="22"/>
          <w:szCs w:val="22"/>
        </w:rPr>
        <w:t xml:space="preserve"> </w:t>
      </w:r>
      <w:r w:rsidRPr="00272037">
        <w:rPr>
          <w:rFonts w:ascii="Times New Roman" w:hAnsi="Times New Roman" w:cs="Times New Roman"/>
          <w:sz w:val="22"/>
          <w:szCs w:val="22"/>
        </w:rPr>
        <w:t xml:space="preserve">тел. </w:t>
      </w:r>
      <w:r w:rsidRPr="00272037">
        <w:rPr>
          <w:rFonts w:ascii="Times New Roman" w:hAnsi="Times New Roman" w:cs="Times New Roman"/>
          <w:sz w:val="22"/>
          <w:szCs w:val="22"/>
          <w:lang w:val="en-US"/>
        </w:rPr>
        <w:t>8</w:t>
      </w:r>
      <w:r w:rsidRPr="00272037">
        <w:rPr>
          <w:rFonts w:ascii="Times New Roman" w:hAnsi="Times New Roman" w:cs="Times New Roman"/>
          <w:sz w:val="22"/>
          <w:szCs w:val="22"/>
        </w:rPr>
        <w:t>(8212) 40-03-50</w:t>
      </w:r>
    </w:p>
    <w:sectPr w:rsidR="001D6761" w:rsidRPr="00272037" w:rsidSect="00703C7E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1262F98"/>
    <w:multiLevelType w:val="multilevel"/>
    <w:tmpl w:val="2BCA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554A"/>
    <w:multiLevelType w:val="hybridMultilevel"/>
    <w:tmpl w:val="A220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4F42"/>
    <w:multiLevelType w:val="hybridMultilevel"/>
    <w:tmpl w:val="C940256E"/>
    <w:lvl w:ilvl="0" w:tplc="094ADB9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262F"/>
    <w:multiLevelType w:val="multilevel"/>
    <w:tmpl w:val="3178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41B26"/>
    <w:multiLevelType w:val="multilevel"/>
    <w:tmpl w:val="6FA0D8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32D3"/>
    <w:multiLevelType w:val="hybridMultilevel"/>
    <w:tmpl w:val="023AAF9E"/>
    <w:lvl w:ilvl="0" w:tplc="A53C6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1B1B3B"/>
    <w:multiLevelType w:val="multilevel"/>
    <w:tmpl w:val="A684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941AF"/>
    <w:multiLevelType w:val="multilevel"/>
    <w:tmpl w:val="39A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05E5E"/>
    <w:multiLevelType w:val="hybridMultilevel"/>
    <w:tmpl w:val="2ED27EC6"/>
    <w:lvl w:ilvl="0" w:tplc="A53C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5774B"/>
    <w:multiLevelType w:val="multilevel"/>
    <w:tmpl w:val="DF869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20F49"/>
    <w:multiLevelType w:val="multilevel"/>
    <w:tmpl w:val="26D6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E4555"/>
    <w:multiLevelType w:val="hybridMultilevel"/>
    <w:tmpl w:val="4168868A"/>
    <w:lvl w:ilvl="0" w:tplc="D9ECD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08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AD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05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A1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A6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2A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4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25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EE4E2D"/>
    <w:multiLevelType w:val="hybridMultilevel"/>
    <w:tmpl w:val="C874C360"/>
    <w:lvl w:ilvl="0" w:tplc="A53C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235"/>
    <w:multiLevelType w:val="multilevel"/>
    <w:tmpl w:val="9570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80946"/>
    <w:multiLevelType w:val="multilevel"/>
    <w:tmpl w:val="DE26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F1513"/>
    <w:multiLevelType w:val="multilevel"/>
    <w:tmpl w:val="4AE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73ACC"/>
    <w:multiLevelType w:val="hybridMultilevel"/>
    <w:tmpl w:val="A290EE14"/>
    <w:lvl w:ilvl="0" w:tplc="068A3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0B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A5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B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04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8D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AA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2F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E2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261081"/>
    <w:multiLevelType w:val="hybridMultilevel"/>
    <w:tmpl w:val="D60641C8"/>
    <w:lvl w:ilvl="0" w:tplc="A53C6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600E03"/>
    <w:multiLevelType w:val="multilevel"/>
    <w:tmpl w:val="8348D4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D86233"/>
    <w:multiLevelType w:val="multilevel"/>
    <w:tmpl w:val="DF869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E78D6"/>
    <w:multiLevelType w:val="hybridMultilevel"/>
    <w:tmpl w:val="F7EEFD7E"/>
    <w:lvl w:ilvl="0" w:tplc="A53C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D77AB"/>
    <w:multiLevelType w:val="hybridMultilevel"/>
    <w:tmpl w:val="BCD48284"/>
    <w:lvl w:ilvl="0" w:tplc="A53C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77160"/>
    <w:multiLevelType w:val="hybridMultilevel"/>
    <w:tmpl w:val="5F141086"/>
    <w:lvl w:ilvl="0" w:tplc="A53C6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4711B7"/>
    <w:multiLevelType w:val="hybridMultilevel"/>
    <w:tmpl w:val="80420408"/>
    <w:lvl w:ilvl="0" w:tplc="03505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A8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42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86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46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C2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E2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4D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C7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791AB3"/>
    <w:multiLevelType w:val="multilevel"/>
    <w:tmpl w:val="ADB22E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D094A"/>
    <w:multiLevelType w:val="multilevel"/>
    <w:tmpl w:val="1116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A3890"/>
    <w:multiLevelType w:val="hybridMultilevel"/>
    <w:tmpl w:val="4A6C6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E0AB4"/>
    <w:multiLevelType w:val="hybridMultilevel"/>
    <w:tmpl w:val="90848958"/>
    <w:lvl w:ilvl="0" w:tplc="A53C6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45955">
    <w:abstractNumId w:val="26"/>
  </w:num>
  <w:num w:numId="2" w16cid:durableId="1719742866">
    <w:abstractNumId w:val="20"/>
  </w:num>
  <w:num w:numId="3" w16cid:durableId="992834299">
    <w:abstractNumId w:val="16"/>
  </w:num>
  <w:num w:numId="4" w16cid:durableId="372653672">
    <w:abstractNumId w:val="13"/>
  </w:num>
  <w:num w:numId="5" w16cid:durableId="1809321616">
    <w:abstractNumId w:val="22"/>
  </w:num>
  <w:num w:numId="6" w16cid:durableId="994914251">
    <w:abstractNumId w:val="10"/>
  </w:num>
  <w:num w:numId="7" w16cid:durableId="11033121">
    <w:abstractNumId w:val="15"/>
  </w:num>
  <w:num w:numId="8" w16cid:durableId="1714845007">
    <w:abstractNumId w:val="4"/>
  </w:num>
  <w:num w:numId="9" w16cid:durableId="986855563">
    <w:abstractNumId w:val="28"/>
  </w:num>
  <w:num w:numId="10" w16cid:durableId="1130125211">
    <w:abstractNumId w:val="9"/>
  </w:num>
  <w:num w:numId="11" w16cid:durableId="1099375720">
    <w:abstractNumId w:val="21"/>
  </w:num>
  <w:num w:numId="12" w16cid:durableId="1742561495">
    <w:abstractNumId w:val="27"/>
  </w:num>
  <w:num w:numId="13" w16cid:durableId="2109931539">
    <w:abstractNumId w:val="2"/>
  </w:num>
  <w:num w:numId="14" w16cid:durableId="600721499">
    <w:abstractNumId w:val="3"/>
  </w:num>
  <w:num w:numId="15" w16cid:durableId="1514372820">
    <w:abstractNumId w:val="1"/>
  </w:num>
  <w:num w:numId="16" w16cid:durableId="577060418">
    <w:abstractNumId w:val="7"/>
  </w:num>
  <w:num w:numId="17" w16cid:durableId="84813314">
    <w:abstractNumId w:val="25"/>
  </w:num>
  <w:num w:numId="18" w16cid:durableId="1715813730">
    <w:abstractNumId w:val="8"/>
  </w:num>
  <w:num w:numId="19" w16cid:durableId="1079448131">
    <w:abstractNumId w:val="19"/>
  </w:num>
  <w:num w:numId="20" w16cid:durableId="1704744852">
    <w:abstractNumId w:val="14"/>
  </w:num>
  <w:num w:numId="21" w16cid:durableId="1682780005">
    <w:abstractNumId w:val="11"/>
  </w:num>
  <w:num w:numId="22" w16cid:durableId="553734061">
    <w:abstractNumId w:val="5"/>
  </w:num>
  <w:num w:numId="23" w16cid:durableId="1878004645">
    <w:abstractNumId w:val="18"/>
  </w:num>
  <w:num w:numId="24" w16cid:durableId="56437209">
    <w:abstractNumId w:val="6"/>
  </w:num>
  <w:num w:numId="25" w16cid:durableId="1840382911">
    <w:abstractNumId w:val="23"/>
  </w:num>
  <w:num w:numId="26" w16cid:durableId="375929423">
    <w:abstractNumId w:val="17"/>
  </w:num>
  <w:num w:numId="27" w16cid:durableId="1938562109">
    <w:abstractNumId w:val="12"/>
  </w:num>
  <w:num w:numId="28" w16cid:durableId="778255771">
    <w:abstractNumId w:val="24"/>
  </w:num>
  <w:num w:numId="29" w16cid:durableId="2105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F9"/>
    <w:rsid w:val="00113097"/>
    <w:rsid w:val="00150700"/>
    <w:rsid w:val="00163B51"/>
    <w:rsid w:val="00181C59"/>
    <w:rsid w:val="001A3276"/>
    <w:rsid w:val="001B67F9"/>
    <w:rsid w:val="001D6761"/>
    <w:rsid w:val="001E3EF6"/>
    <w:rsid w:val="001F0B2F"/>
    <w:rsid w:val="001F14BE"/>
    <w:rsid w:val="002245B2"/>
    <w:rsid w:val="00272037"/>
    <w:rsid w:val="002C16E9"/>
    <w:rsid w:val="002D2E46"/>
    <w:rsid w:val="002E5D1C"/>
    <w:rsid w:val="00372DA0"/>
    <w:rsid w:val="003A07AA"/>
    <w:rsid w:val="00436ACA"/>
    <w:rsid w:val="00451CC0"/>
    <w:rsid w:val="00556BB8"/>
    <w:rsid w:val="00587E18"/>
    <w:rsid w:val="00590BA8"/>
    <w:rsid w:val="005A114C"/>
    <w:rsid w:val="005C494B"/>
    <w:rsid w:val="005C5F06"/>
    <w:rsid w:val="005E065A"/>
    <w:rsid w:val="005F5925"/>
    <w:rsid w:val="0060444F"/>
    <w:rsid w:val="00703C7E"/>
    <w:rsid w:val="00747F8E"/>
    <w:rsid w:val="00780092"/>
    <w:rsid w:val="00795D7B"/>
    <w:rsid w:val="00800ABD"/>
    <w:rsid w:val="00860B25"/>
    <w:rsid w:val="00870B2D"/>
    <w:rsid w:val="008B7507"/>
    <w:rsid w:val="009271A1"/>
    <w:rsid w:val="00982CFC"/>
    <w:rsid w:val="00986749"/>
    <w:rsid w:val="009872F0"/>
    <w:rsid w:val="00A66C10"/>
    <w:rsid w:val="00B8205E"/>
    <w:rsid w:val="00BC3955"/>
    <w:rsid w:val="00CB758B"/>
    <w:rsid w:val="00D26CB3"/>
    <w:rsid w:val="00D65D0A"/>
    <w:rsid w:val="00D908A7"/>
    <w:rsid w:val="00DB0BDC"/>
    <w:rsid w:val="00E12B00"/>
    <w:rsid w:val="00E25A48"/>
    <w:rsid w:val="00E66B1F"/>
    <w:rsid w:val="00E77212"/>
    <w:rsid w:val="00F32EFF"/>
    <w:rsid w:val="00F70A86"/>
    <w:rsid w:val="00FA6AE0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BA1D"/>
  <w15:chartTrackingRefBased/>
  <w15:docId w15:val="{046805CF-2576-42B6-8569-43C61212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B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B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B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B6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7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7F9"/>
    <w:rPr>
      <w:i/>
      <w:iCs/>
      <w:color w:val="404040" w:themeColor="text1" w:themeTint="BF"/>
    </w:rPr>
  </w:style>
  <w:style w:type="paragraph" w:styleId="a7">
    <w:name w:val="List Paragraph"/>
    <w:aliases w:val="Нумерованный,Абзац списка ЭкспертЪ,СПИСОК,Уровент 2.2,Абзац списка4,List Paragraph,cko-Список,маркированный,Num Bullet 1,Bullet Number,Индексы,ПАРАГРАФ,Выделеный,Текст с номером,Абзац списка для документа,Абзац списка основной,Bullet List"/>
    <w:basedOn w:val="a"/>
    <w:link w:val="a8"/>
    <w:uiPriority w:val="34"/>
    <w:qFormat/>
    <w:rsid w:val="001B67F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B67F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B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B67F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B67F9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1F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F14BE"/>
    <w:rPr>
      <w:b/>
      <w:bCs/>
    </w:rPr>
  </w:style>
  <w:style w:type="character" w:styleId="ae">
    <w:name w:val="Emphasis"/>
    <w:basedOn w:val="a0"/>
    <w:uiPriority w:val="20"/>
    <w:qFormat/>
    <w:rsid w:val="001F0B2F"/>
    <w:rPr>
      <w:i/>
      <w:iCs/>
    </w:rPr>
  </w:style>
  <w:style w:type="character" w:customStyle="1" w:styleId="a8">
    <w:name w:val="Абзац списка Знак"/>
    <w:aliases w:val="Нумерованный Знак,Абзац списка ЭкспертЪ Знак,СПИСОК Знак,Уровент 2.2 Знак,Абзац списка4 Знак,List Paragraph Знак,cko-Список Знак,маркированный Знак,Num Bullet 1 Знак,Bullet Number Знак,Индексы Знак,ПАРАГРАФ Знак,Выделеный Знак"/>
    <w:link w:val="a7"/>
    <w:uiPriority w:val="34"/>
    <w:qFormat/>
    <w:rsid w:val="00D9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E284-76A7-4CA6-A9E9-398CA849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Катаева Анна Валерияновна</dc:creator>
  <cp:keywords/>
  <dc:description/>
  <cp:lastModifiedBy>Людмила</cp:lastModifiedBy>
  <cp:revision>6</cp:revision>
  <dcterms:created xsi:type="dcterms:W3CDTF">2026-01-12T06:10:00Z</dcterms:created>
  <dcterms:modified xsi:type="dcterms:W3CDTF">2026-01-12T12:31:00Z</dcterms:modified>
</cp:coreProperties>
</file>